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D789" w14:textId="71763E50" w:rsidR="00D81060" w:rsidRPr="006D4F13" w:rsidRDefault="00D81060" w:rsidP="006D4F13">
      <w:pPr>
        <w:shd w:val="clear" w:color="auto" w:fill="FFFFFF" w:themeFill="background1"/>
        <w:spacing w:after="0" w:line="240" w:lineRule="auto"/>
        <w:jc w:val="both"/>
        <w:rPr>
          <w:rFonts w:ascii="Arial" w:eastAsia="Arial" w:hAnsi="Arial" w:cs="Arial"/>
          <w:b/>
          <w:bCs/>
        </w:rPr>
      </w:pPr>
    </w:p>
    <w:p w14:paraId="604176E6" w14:textId="77777777" w:rsidR="00765135" w:rsidRPr="006D4F13" w:rsidRDefault="00765135" w:rsidP="006D4F13">
      <w:pPr>
        <w:shd w:val="clear" w:color="auto" w:fill="FFFFFF" w:themeFill="background1"/>
        <w:spacing w:after="0" w:line="240" w:lineRule="auto"/>
        <w:jc w:val="both"/>
        <w:rPr>
          <w:rFonts w:ascii="Arial" w:eastAsia="Arial" w:hAnsi="Arial" w:cs="Arial"/>
          <w:b/>
          <w:bCs/>
        </w:rPr>
      </w:pPr>
    </w:p>
    <w:p w14:paraId="7547D0C4" w14:textId="4A7B4EDD" w:rsidR="00C74DB7" w:rsidRPr="006D4F13" w:rsidRDefault="00D81060"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___</w:t>
      </w:r>
      <w:r w:rsidR="000D6319" w:rsidRPr="006D4F13">
        <w:rPr>
          <w:rFonts w:ascii="Arial" w:eastAsia="Arial" w:hAnsi="Arial" w:cs="Arial"/>
        </w:rPr>
        <w:t xml:space="preserve">___________________________________________________, en nombre y representación del </w:t>
      </w:r>
      <w:r w:rsidR="000D6319" w:rsidRPr="006D4F13">
        <w:rPr>
          <w:rFonts w:ascii="Arial" w:eastAsia="Arial" w:hAnsi="Arial" w:cs="Arial"/>
          <w:b/>
          <w:bCs/>
        </w:rPr>
        <w:t>BANCO HIPOTECARIO DE EL SALVADOR, S.A.</w:t>
      </w:r>
      <w:r w:rsidR="000D6319" w:rsidRPr="006D4F13">
        <w:rPr>
          <w:rFonts w:ascii="Arial" w:eastAsia="Arial" w:hAnsi="Arial" w:cs="Arial"/>
        </w:rPr>
        <w:t>, quien durante el presente contrato se denominará como “El Banco” y _______________________________________________,</w:t>
      </w:r>
      <w:r w:rsidR="00E62DF8" w:rsidRPr="006D4F13">
        <w:rPr>
          <w:rFonts w:ascii="Arial" w:eastAsia="Arial" w:hAnsi="Arial" w:cs="Arial"/>
        </w:rPr>
        <w:t xml:space="preserve"> </w:t>
      </w:r>
      <w:r w:rsidR="000D6319" w:rsidRPr="006D4F13">
        <w:rPr>
          <w:rFonts w:ascii="Arial" w:eastAsia="Arial" w:hAnsi="Arial" w:cs="Arial"/>
        </w:rPr>
        <w:t xml:space="preserve">quien durante el presente contrato se denominará “EL TARJETAHABIENTE”, quienes en conjunto se denominaran “LAS PARTES”, con generales detalladas </w:t>
      </w:r>
      <w:r w:rsidR="49E2B488" w:rsidRPr="006D4F13">
        <w:rPr>
          <w:rFonts w:ascii="Arial" w:eastAsia="Arial" w:hAnsi="Arial" w:cs="Arial"/>
        </w:rPr>
        <w:t xml:space="preserve">según </w:t>
      </w:r>
      <w:r w:rsidR="49E2B488" w:rsidRPr="006D4F13">
        <w:rPr>
          <w:rFonts w:ascii="Arial" w:eastAsia="Arial" w:hAnsi="Arial" w:cs="Arial"/>
          <w:b/>
          <w:bCs/>
        </w:rPr>
        <w:t xml:space="preserve">anexo </w:t>
      </w:r>
      <w:r w:rsidR="21E63C6A" w:rsidRPr="006D4F13">
        <w:rPr>
          <w:rFonts w:ascii="Arial" w:eastAsia="Arial" w:hAnsi="Arial" w:cs="Arial"/>
          <w:b/>
          <w:bCs/>
        </w:rPr>
        <w:t>2</w:t>
      </w:r>
      <w:r w:rsidR="00E62DF8" w:rsidRPr="006D4F13">
        <w:rPr>
          <w:rFonts w:ascii="Arial" w:eastAsia="Arial" w:hAnsi="Arial" w:cs="Arial"/>
          <w:b/>
          <w:bCs/>
        </w:rPr>
        <w:t xml:space="preserve"> </w:t>
      </w:r>
      <w:r w:rsidR="00E62DF8" w:rsidRPr="006D4F13">
        <w:rPr>
          <w:rFonts w:ascii="Arial" w:eastAsia="Arial" w:hAnsi="Arial" w:cs="Arial"/>
        </w:rPr>
        <w:t>al presente contrato</w:t>
      </w:r>
      <w:r w:rsidR="000D6319" w:rsidRPr="006D4F13">
        <w:rPr>
          <w:rFonts w:ascii="Arial" w:eastAsia="Arial" w:hAnsi="Arial" w:cs="Arial"/>
        </w:rPr>
        <w:t xml:space="preserve">, </w:t>
      </w:r>
      <w:r w:rsidR="49E2B488" w:rsidRPr="006D4F13">
        <w:rPr>
          <w:rFonts w:ascii="Arial" w:eastAsia="Arial" w:hAnsi="Arial" w:cs="Arial"/>
        </w:rPr>
        <w:t xml:space="preserve">acordamos </w:t>
      </w:r>
      <w:r w:rsidR="162ECC09" w:rsidRPr="006D4F13">
        <w:rPr>
          <w:rFonts w:ascii="Arial" w:eastAsia="Arial" w:hAnsi="Arial" w:cs="Arial"/>
        </w:rPr>
        <w:t xml:space="preserve"> c</w:t>
      </w:r>
      <w:r w:rsidR="49E2B488" w:rsidRPr="006D4F13">
        <w:rPr>
          <w:rFonts w:ascii="Arial" w:eastAsia="Arial" w:hAnsi="Arial" w:cs="Arial"/>
        </w:rPr>
        <w:t xml:space="preserve">elebrar el presente </w:t>
      </w:r>
      <w:r w:rsidR="49E2B488" w:rsidRPr="006D4F13">
        <w:rPr>
          <w:rFonts w:ascii="Arial" w:eastAsia="Arial" w:hAnsi="Arial" w:cs="Arial"/>
          <w:b/>
          <w:bCs/>
        </w:rPr>
        <w:t>CONTRATO DE APERTURA DE CRÉDITO ROTATIVO PARA OPERAR EN EL SISTEMA DE TARJETAS DE CRÉDITO</w:t>
      </w:r>
      <w:r w:rsidR="49E2B488" w:rsidRPr="006D4F13">
        <w:rPr>
          <w:rFonts w:ascii="Arial" w:eastAsia="Arial" w:hAnsi="Arial" w:cs="Arial"/>
        </w:rPr>
        <w:t>, que se regirá por los artículos un mil ciento cinco y siguientes del Código de Comercio, lo dispuesto en la Ley del Sistema de Tarje</w:t>
      </w:r>
      <w:r w:rsidR="00534437" w:rsidRPr="006D4F13">
        <w:rPr>
          <w:rFonts w:ascii="Arial" w:eastAsia="Arial" w:hAnsi="Arial" w:cs="Arial"/>
        </w:rPr>
        <w:t>t</w:t>
      </w:r>
      <w:r w:rsidR="49E2B488" w:rsidRPr="006D4F13">
        <w:rPr>
          <w:rFonts w:ascii="Arial" w:eastAsia="Arial" w:hAnsi="Arial" w:cs="Arial"/>
        </w:rPr>
        <w:t>as de Crédito y en especial por los términos y condiciones siguientes.</w:t>
      </w:r>
    </w:p>
    <w:p w14:paraId="778D510B" w14:textId="77777777" w:rsidR="00765135" w:rsidRPr="006D4F13" w:rsidRDefault="00765135" w:rsidP="006D4F13">
      <w:pPr>
        <w:shd w:val="clear" w:color="auto" w:fill="FFFFFF" w:themeFill="background1"/>
        <w:spacing w:after="0" w:line="240" w:lineRule="auto"/>
        <w:jc w:val="both"/>
        <w:rPr>
          <w:rFonts w:ascii="Arial" w:eastAsia="Arial" w:hAnsi="Arial" w:cs="Arial"/>
        </w:rPr>
      </w:pPr>
    </w:p>
    <w:p w14:paraId="2C1E3F60" w14:textId="77777777" w:rsidR="00267054" w:rsidRPr="006D4F13" w:rsidRDefault="00267054" w:rsidP="006D4F13">
      <w:pPr>
        <w:shd w:val="clear" w:color="auto" w:fill="FFFFFF" w:themeFill="background1"/>
        <w:spacing w:after="0" w:line="240" w:lineRule="auto"/>
        <w:ind w:left="709"/>
        <w:jc w:val="both"/>
        <w:rPr>
          <w:rFonts w:ascii="Arial" w:eastAsia="Arial" w:hAnsi="Arial" w:cs="Arial"/>
        </w:rPr>
      </w:pPr>
    </w:p>
    <w:p w14:paraId="093D6C31" w14:textId="2B2A922F" w:rsidR="00C74DB7" w:rsidRPr="006D4F13" w:rsidRDefault="49E2B488" w:rsidP="006D4F13">
      <w:pPr>
        <w:numPr>
          <w:ilvl w:val="0"/>
          <w:numId w:val="4"/>
        </w:numPr>
        <w:shd w:val="clear" w:color="auto" w:fill="FFFFFF" w:themeFill="background1"/>
        <w:spacing w:after="0" w:line="240" w:lineRule="auto"/>
        <w:ind w:left="709"/>
        <w:jc w:val="both"/>
        <w:rPr>
          <w:rFonts w:ascii="Arial" w:eastAsia="Arial" w:hAnsi="Arial" w:cs="Arial"/>
        </w:rPr>
      </w:pPr>
      <w:r w:rsidRPr="006D4F13">
        <w:rPr>
          <w:rFonts w:ascii="Arial" w:eastAsia="Arial" w:hAnsi="Arial" w:cs="Arial"/>
          <w:b/>
          <w:bCs/>
        </w:rPr>
        <w:t>OBJETO</w:t>
      </w:r>
      <w:r w:rsidR="311CA6D7" w:rsidRPr="006D4F13">
        <w:rPr>
          <w:rFonts w:ascii="Arial" w:eastAsia="Arial" w:hAnsi="Arial" w:cs="Arial"/>
          <w:b/>
          <w:bCs/>
        </w:rPr>
        <w:t xml:space="preserve"> Y FINALIDAD</w:t>
      </w:r>
      <w:r w:rsidR="69308F10" w:rsidRPr="006D4F13">
        <w:rPr>
          <w:rFonts w:ascii="Arial" w:eastAsia="Arial" w:hAnsi="Arial" w:cs="Arial"/>
          <w:b/>
          <w:bCs/>
        </w:rPr>
        <w:t>.</w:t>
      </w:r>
      <w:r w:rsidRPr="006D4F13">
        <w:rPr>
          <w:rFonts w:ascii="Arial" w:eastAsia="Arial" w:hAnsi="Arial" w:cs="Arial"/>
          <w:b/>
          <w:bCs/>
        </w:rPr>
        <w:t xml:space="preserve"> EL BANCO</w:t>
      </w:r>
      <w:r w:rsidRPr="006D4F13">
        <w:rPr>
          <w:rFonts w:ascii="Arial" w:eastAsia="Arial" w:hAnsi="Arial" w:cs="Arial"/>
        </w:rPr>
        <w:t xml:space="preserve"> otorga al TARJETAHABIENTE una apertura de crédit</w:t>
      </w:r>
      <w:r w:rsidR="7F1AFBE4" w:rsidRPr="006D4F13">
        <w:rPr>
          <w:rFonts w:ascii="Arial" w:eastAsia="Arial" w:hAnsi="Arial" w:cs="Arial"/>
        </w:rPr>
        <w:t>o</w:t>
      </w:r>
      <w:r w:rsidRPr="006D4F13">
        <w:rPr>
          <w:rFonts w:ascii="Arial" w:eastAsia="Arial" w:hAnsi="Arial" w:cs="Arial"/>
        </w:rPr>
        <w:t xml:space="preserve"> rotativ</w:t>
      </w:r>
      <w:r w:rsidR="7F1AFBE4" w:rsidRPr="006D4F13">
        <w:rPr>
          <w:rFonts w:ascii="Arial" w:eastAsia="Arial" w:hAnsi="Arial" w:cs="Arial"/>
        </w:rPr>
        <w:t>a</w:t>
      </w:r>
      <w:r w:rsidRPr="006D4F13">
        <w:rPr>
          <w:rFonts w:ascii="Arial" w:eastAsia="Arial" w:hAnsi="Arial" w:cs="Arial"/>
        </w:rPr>
        <w:t xml:space="preserve"> para ser utilizada por medio de una tarjeta de crédito de la marca VISA, para la adquisición de bienes y servicios, e inclusive el retiro de dinero en efectivo por medio de los establecimiento</w:t>
      </w:r>
      <w:r w:rsidR="22F88641" w:rsidRPr="006D4F13">
        <w:rPr>
          <w:rFonts w:ascii="Arial" w:eastAsia="Arial" w:hAnsi="Arial" w:cs="Arial"/>
        </w:rPr>
        <w:t xml:space="preserve">s </w:t>
      </w:r>
      <w:r w:rsidRPr="006D4F13">
        <w:rPr>
          <w:rFonts w:ascii="Arial" w:eastAsia="Arial" w:hAnsi="Arial" w:cs="Arial"/>
        </w:rPr>
        <w:t>autorizados por el banco, o</w:t>
      </w:r>
      <w:r w:rsidR="41DFF9D4" w:rsidRPr="006D4F13">
        <w:rPr>
          <w:rFonts w:ascii="Arial" w:eastAsia="Arial" w:hAnsi="Arial" w:cs="Arial"/>
        </w:rPr>
        <w:t xml:space="preserve"> los</w:t>
      </w:r>
      <w:r w:rsidRPr="006D4F13">
        <w:rPr>
          <w:rFonts w:ascii="Arial" w:eastAsia="Arial" w:hAnsi="Arial" w:cs="Arial"/>
        </w:rPr>
        <w:t xml:space="preserve"> que</w:t>
      </w:r>
      <w:r w:rsidR="22F88641" w:rsidRPr="006D4F13">
        <w:rPr>
          <w:rFonts w:ascii="Arial" w:eastAsia="Arial" w:hAnsi="Arial" w:cs="Arial"/>
        </w:rPr>
        <w:t xml:space="preserve"> este último</w:t>
      </w:r>
      <w:r w:rsidRPr="006D4F13">
        <w:rPr>
          <w:rFonts w:ascii="Arial" w:eastAsia="Arial" w:hAnsi="Arial" w:cs="Arial"/>
        </w:rPr>
        <w:t xml:space="preserve"> ponga a su disposición, además, podrá hacer uso de la red de cajeros automáticos indicados por EL BANCO en los términos y condiciones establecidos por éste; </w:t>
      </w:r>
      <w:r w:rsidR="7F1AFBE4" w:rsidRPr="006D4F13">
        <w:rPr>
          <w:rFonts w:ascii="Arial" w:eastAsia="Arial" w:hAnsi="Arial" w:cs="Arial"/>
        </w:rPr>
        <w:t>r</w:t>
      </w:r>
      <w:r w:rsidRPr="006D4F13">
        <w:rPr>
          <w:rFonts w:ascii="Arial" w:eastAsia="Arial" w:hAnsi="Arial" w:cs="Arial"/>
        </w:rPr>
        <w:t>econociendo el TARJETAHABIENTE, la naturaleza del sistema de tarjetas de crédito, así como su funcionamiento y facilidades par</w:t>
      </w:r>
      <w:r w:rsidR="22F88641" w:rsidRPr="006D4F13">
        <w:rPr>
          <w:rFonts w:ascii="Arial" w:eastAsia="Arial" w:hAnsi="Arial" w:cs="Arial"/>
        </w:rPr>
        <w:t>a</w:t>
      </w:r>
      <w:r w:rsidRPr="006D4F13">
        <w:rPr>
          <w:rFonts w:ascii="Arial" w:eastAsia="Arial" w:hAnsi="Arial" w:cs="Arial"/>
        </w:rPr>
        <w:t xml:space="preserve"> </w:t>
      </w:r>
      <w:r w:rsidR="0DDC54D5" w:rsidRPr="006D4F13">
        <w:rPr>
          <w:rFonts w:ascii="Arial" w:eastAsia="Arial" w:hAnsi="Arial" w:cs="Arial"/>
        </w:rPr>
        <w:t xml:space="preserve">el uso nacional e </w:t>
      </w:r>
      <w:r w:rsidRPr="006D4F13">
        <w:rPr>
          <w:rFonts w:ascii="Arial" w:eastAsia="Arial" w:hAnsi="Arial" w:cs="Arial"/>
        </w:rPr>
        <w:t>internacional</w:t>
      </w:r>
      <w:r w:rsidR="3A39812C" w:rsidRPr="006D4F13">
        <w:rPr>
          <w:rFonts w:ascii="Arial" w:eastAsia="Arial" w:hAnsi="Arial" w:cs="Arial"/>
        </w:rPr>
        <w:t>.</w:t>
      </w:r>
    </w:p>
    <w:p w14:paraId="1B36E553" w14:textId="77777777" w:rsidR="00267054" w:rsidRPr="006D4F13" w:rsidRDefault="00267054" w:rsidP="006D4F13">
      <w:pPr>
        <w:shd w:val="clear" w:color="auto" w:fill="FFFFFF" w:themeFill="background1"/>
        <w:spacing w:after="0" w:line="240" w:lineRule="auto"/>
        <w:ind w:left="709"/>
        <w:jc w:val="both"/>
        <w:rPr>
          <w:rFonts w:ascii="Arial" w:eastAsia="Arial" w:hAnsi="Arial" w:cs="Arial"/>
        </w:rPr>
      </w:pPr>
    </w:p>
    <w:p w14:paraId="1B6144AA" w14:textId="4DF7232F" w:rsidR="00BD2D17" w:rsidRPr="006D4F13" w:rsidRDefault="311CA6D7" w:rsidP="006D4F13">
      <w:pPr>
        <w:shd w:val="clear" w:color="auto" w:fill="FFFFFF" w:themeFill="background1"/>
        <w:spacing w:after="0" w:line="240" w:lineRule="auto"/>
        <w:ind w:left="708"/>
        <w:jc w:val="both"/>
        <w:rPr>
          <w:rFonts w:ascii="Arial" w:eastAsia="Arial" w:hAnsi="Arial" w:cs="Arial"/>
        </w:rPr>
      </w:pPr>
      <w:r w:rsidRPr="006D4F13">
        <w:rPr>
          <w:rFonts w:ascii="Arial" w:eastAsia="Arial" w:hAnsi="Arial" w:cs="Arial"/>
        </w:rPr>
        <w:t>EL TARJETAHABIENTE pued</w:t>
      </w:r>
      <w:r w:rsidR="244F01CD" w:rsidRPr="006D4F13">
        <w:rPr>
          <w:rFonts w:ascii="Arial" w:eastAsia="Arial" w:hAnsi="Arial" w:cs="Arial"/>
        </w:rPr>
        <w:t>e</w:t>
      </w:r>
      <w:r w:rsidRPr="006D4F13">
        <w:rPr>
          <w:rFonts w:ascii="Arial" w:eastAsia="Arial" w:hAnsi="Arial" w:cs="Arial"/>
        </w:rPr>
        <w:t xml:space="preserve"> disponer del crédito rotativo cuantas veces lo estime conveniente. Para todo propósito, el correspondiente cargo al TARJETAHABIENTE por el uso de la tarjeta se establecerá desde la fecha del uso respectivo. Es entendido que los abonos a capital en virtud de pagos efectuados otorgan al TARJETAHABIENTE el derecho de disponer del mismo dentro del límite de crédito autorizado.</w:t>
      </w:r>
    </w:p>
    <w:p w14:paraId="2C967395" w14:textId="77777777" w:rsidR="00C74DB7" w:rsidRPr="006D4F13" w:rsidRDefault="00C74DB7" w:rsidP="006D4F13">
      <w:pPr>
        <w:shd w:val="clear" w:color="auto" w:fill="FFFFFF" w:themeFill="background1"/>
        <w:spacing w:after="0" w:line="240" w:lineRule="auto"/>
        <w:ind w:left="708"/>
        <w:jc w:val="both"/>
        <w:rPr>
          <w:rFonts w:ascii="Arial" w:eastAsia="Arial" w:hAnsi="Arial" w:cs="Arial"/>
        </w:rPr>
      </w:pPr>
    </w:p>
    <w:p w14:paraId="1119267E" w14:textId="4E05FE93" w:rsidR="00C74DB7" w:rsidRPr="006D4F13" w:rsidRDefault="2DE6CD48" w:rsidP="006D4F13">
      <w:pPr>
        <w:numPr>
          <w:ilvl w:val="0"/>
          <w:numId w:val="4"/>
        </w:numPr>
        <w:shd w:val="clear" w:color="auto" w:fill="FFFFFF" w:themeFill="background1"/>
        <w:spacing w:after="0" w:line="240" w:lineRule="auto"/>
        <w:ind w:left="709"/>
        <w:jc w:val="both"/>
        <w:rPr>
          <w:rFonts w:ascii="Arial" w:eastAsia="Arial" w:hAnsi="Arial" w:cs="Arial"/>
        </w:rPr>
      </w:pPr>
      <w:r w:rsidRPr="006D4F13">
        <w:rPr>
          <w:rFonts w:ascii="Arial" w:eastAsia="Arial" w:hAnsi="Arial" w:cs="Arial"/>
          <w:b/>
          <w:bCs/>
        </w:rPr>
        <w:t>TARJETA DE CRÉDITO.</w:t>
      </w:r>
      <w:r w:rsidRPr="006D4F13">
        <w:rPr>
          <w:rFonts w:ascii="Arial" w:eastAsia="Arial" w:hAnsi="Arial" w:cs="Arial"/>
        </w:rPr>
        <w:t xml:space="preserve"> </w:t>
      </w:r>
      <w:r w:rsidR="49E2B488" w:rsidRPr="006D4F13">
        <w:rPr>
          <w:rFonts w:ascii="Arial" w:eastAsia="Arial" w:hAnsi="Arial" w:cs="Arial"/>
        </w:rPr>
        <w:t>Para efectos del presente contrato deberá entenderse como</w:t>
      </w:r>
      <w:r w:rsidR="4041AB96" w:rsidRPr="006D4F13">
        <w:rPr>
          <w:rFonts w:ascii="Arial" w:eastAsia="Arial" w:hAnsi="Arial" w:cs="Arial"/>
        </w:rPr>
        <w:t xml:space="preserve"> tarjeta de crédito</w:t>
      </w:r>
      <w:r w:rsidR="49E2B488" w:rsidRPr="006D4F13">
        <w:rPr>
          <w:rFonts w:ascii="Arial" w:eastAsia="Arial" w:hAnsi="Arial" w:cs="Arial"/>
        </w:rPr>
        <w:t xml:space="preserve">, además de cualquier plástico o medio físico, a cualquier </w:t>
      </w:r>
      <w:r w:rsidR="715E5CCC" w:rsidRPr="006D4F13">
        <w:rPr>
          <w:rFonts w:ascii="Arial" w:eastAsia="Arial" w:hAnsi="Arial" w:cs="Arial"/>
        </w:rPr>
        <w:t xml:space="preserve">tarjeta de crédito virtual cuyo uso  sea a través de cualquier </w:t>
      </w:r>
      <w:r w:rsidR="4041AB96" w:rsidRPr="006D4F13">
        <w:rPr>
          <w:rFonts w:ascii="Arial" w:eastAsia="Arial" w:hAnsi="Arial" w:cs="Arial"/>
        </w:rPr>
        <w:t xml:space="preserve">dispositivo, </w:t>
      </w:r>
      <w:r w:rsidR="49E2B488" w:rsidRPr="006D4F13">
        <w:rPr>
          <w:rFonts w:ascii="Arial" w:eastAsia="Arial" w:hAnsi="Arial" w:cs="Arial"/>
        </w:rPr>
        <w:t>medio electrónico</w:t>
      </w:r>
      <w:r w:rsidR="0DDC54D5" w:rsidRPr="006D4F13">
        <w:rPr>
          <w:rFonts w:ascii="Arial" w:eastAsia="Arial" w:hAnsi="Arial" w:cs="Arial"/>
        </w:rPr>
        <w:t>, sticker wallet</w:t>
      </w:r>
      <w:r w:rsidR="49E2B488" w:rsidRPr="006D4F13">
        <w:rPr>
          <w:rFonts w:ascii="Arial" w:eastAsia="Arial" w:hAnsi="Arial" w:cs="Arial"/>
        </w:rPr>
        <w:t xml:space="preserve"> </w:t>
      </w:r>
      <w:r w:rsidR="4041AB96" w:rsidRPr="006D4F13">
        <w:rPr>
          <w:rFonts w:ascii="Arial" w:eastAsia="Arial" w:hAnsi="Arial" w:cs="Arial"/>
        </w:rPr>
        <w:t xml:space="preserve">o equivalente </w:t>
      </w:r>
      <w:r w:rsidR="49E2B488" w:rsidRPr="006D4F13">
        <w:rPr>
          <w:rFonts w:ascii="Arial" w:eastAsia="Arial" w:hAnsi="Arial" w:cs="Arial"/>
        </w:rPr>
        <w:t>que</w:t>
      </w:r>
      <w:r w:rsidRPr="006D4F13">
        <w:rPr>
          <w:rFonts w:ascii="Arial" w:eastAsia="Arial" w:hAnsi="Arial" w:cs="Arial"/>
        </w:rPr>
        <w:t xml:space="preserve"> el </w:t>
      </w:r>
      <w:r w:rsidRPr="006D4F13">
        <w:rPr>
          <w:rFonts w:ascii="Arial" w:eastAsia="Arial" w:hAnsi="Arial" w:cs="Arial"/>
          <w:b/>
          <w:bCs/>
        </w:rPr>
        <w:t>BANCO</w:t>
      </w:r>
      <w:r w:rsidRPr="006D4F13">
        <w:rPr>
          <w:rFonts w:ascii="Arial" w:eastAsia="Arial" w:hAnsi="Arial" w:cs="Arial"/>
        </w:rPr>
        <w:t xml:space="preserve"> ponga a disposición del TARJETAHABIENTE</w:t>
      </w:r>
      <w:r w:rsidR="49E2B488" w:rsidRPr="006D4F13">
        <w:rPr>
          <w:rFonts w:ascii="Arial" w:eastAsia="Arial" w:hAnsi="Arial" w:cs="Arial"/>
        </w:rPr>
        <w:t>, de conformidad al principio de equivalencia funcional y neutralidad tecnológica</w:t>
      </w:r>
      <w:r w:rsidR="715E5CCC" w:rsidRPr="006D4F13">
        <w:rPr>
          <w:rFonts w:ascii="Arial" w:eastAsia="Arial" w:hAnsi="Arial" w:cs="Arial"/>
        </w:rPr>
        <w:t xml:space="preserve"> establecidos en los artículos 2 y 7 de la Ley de Firma Electrónica</w:t>
      </w:r>
      <w:r w:rsidR="49E2B488" w:rsidRPr="006D4F13">
        <w:rPr>
          <w:rFonts w:ascii="Arial" w:eastAsia="Arial" w:hAnsi="Arial" w:cs="Arial"/>
        </w:rPr>
        <w:t xml:space="preserve">, </w:t>
      </w:r>
      <w:r w:rsidRPr="006D4F13">
        <w:rPr>
          <w:rFonts w:ascii="Arial" w:eastAsia="Arial" w:hAnsi="Arial" w:cs="Arial"/>
        </w:rPr>
        <w:t xml:space="preserve">y que </w:t>
      </w:r>
      <w:r w:rsidR="49E2B488" w:rsidRPr="006D4F13">
        <w:rPr>
          <w:rFonts w:ascii="Arial" w:eastAsia="Arial" w:hAnsi="Arial" w:cs="Arial"/>
        </w:rPr>
        <w:t>permita la adquisición de bienes y servicios descritos en el presente contrato. De acuerdo, a lo antes establecido la tarjeta y sus elementos son sujetos a cambio, pero conservarán su relación directa a los términos y condiciones del presente</w:t>
      </w:r>
      <w:r w:rsidRPr="006D4F13">
        <w:rPr>
          <w:rFonts w:ascii="Arial" w:eastAsia="Arial" w:hAnsi="Arial" w:cs="Arial"/>
        </w:rPr>
        <w:t xml:space="preserve"> contrato y</w:t>
      </w:r>
      <w:r w:rsidR="49E2B488" w:rsidRPr="006D4F13">
        <w:rPr>
          <w:rFonts w:ascii="Arial" w:eastAsia="Arial" w:hAnsi="Arial" w:cs="Arial"/>
        </w:rPr>
        <w:t xml:space="preserve"> obligaci</w:t>
      </w:r>
      <w:r w:rsidRPr="006D4F13">
        <w:rPr>
          <w:rFonts w:ascii="Arial" w:eastAsia="Arial" w:hAnsi="Arial" w:cs="Arial"/>
        </w:rPr>
        <w:t>ones</w:t>
      </w:r>
      <w:r w:rsidR="49E2B488" w:rsidRPr="006D4F13">
        <w:rPr>
          <w:rFonts w:ascii="Arial" w:eastAsia="Arial" w:hAnsi="Arial" w:cs="Arial"/>
        </w:rPr>
        <w:t xml:space="preserve"> de crédito. </w:t>
      </w:r>
    </w:p>
    <w:p w14:paraId="1997D069" w14:textId="77777777" w:rsidR="007E7DF6" w:rsidRPr="006D4F13" w:rsidRDefault="007E7DF6" w:rsidP="006D4F13">
      <w:pPr>
        <w:shd w:val="clear" w:color="auto" w:fill="FFFFFF" w:themeFill="background1"/>
        <w:spacing w:after="0" w:line="240" w:lineRule="auto"/>
        <w:ind w:left="709"/>
        <w:jc w:val="both"/>
        <w:rPr>
          <w:rFonts w:ascii="Arial" w:eastAsia="Arial" w:hAnsi="Arial" w:cs="Arial"/>
        </w:rPr>
      </w:pPr>
    </w:p>
    <w:p w14:paraId="2B9B4777" w14:textId="272A78E1" w:rsidR="00674797" w:rsidRPr="006D4F13" w:rsidRDefault="49E2B488" w:rsidP="006D4F13">
      <w:pPr>
        <w:numPr>
          <w:ilvl w:val="0"/>
          <w:numId w:val="4"/>
        </w:numPr>
        <w:shd w:val="clear" w:color="auto" w:fill="FFFFFF" w:themeFill="background1"/>
        <w:spacing w:after="0" w:line="240" w:lineRule="auto"/>
        <w:ind w:left="709"/>
        <w:jc w:val="both"/>
        <w:rPr>
          <w:rFonts w:ascii="Arial" w:eastAsia="Arial" w:hAnsi="Arial" w:cs="Arial"/>
        </w:rPr>
      </w:pPr>
      <w:r w:rsidRPr="006D4F13">
        <w:rPr>
          <w:rFonts w:ascii="Arial" w:eastAsia="Arial" w:hAnsi="Arial" w:cs="Arial"/>
          <w:b/>
          <w:bCs/>
        </w:rPr>
        <w:t>MONTO</w:t>
      </w:r>
      <w:r w:rsidR="69308F10" w:rsidRPr="006D4F13">
        <w:rPr>
          <w:rFonts w:ascii="Arial" w:eastAsia="Arial" w:hAnsi="Arial" w:cs="Arial"/>
          <w:b/>
          <w:bCs/>
        </w:rPr>
        <w:t>.</w:t>
      </w:r>
      <w:r w:rsidRPr="006D4F13">
        <w:rPr>
          <w:rFonts w:ascii="Arial" w:eastAsia="Arial" w:hAnsi="Arial" w:cs="Arial"/>
        </w:rPr>
        <w:t xml:space="preserve"> </w:t>
      </w:r>
      <w:r w:rsidR="69308F10" w:rsidRPr="006D4F13">
        <w:rPr>
          <w:rFonts w:ascii="Arial" w:eastAsia="Arial" w:hAnsi="Arial" w:cs="Arial"/>
        </w:rPr>
        <w:t>E</w:t>
      </w:r>
      <w:r w:rsidRPr="006D4F13">
        <w:rPr>
          <w:rFonts w:ascii="Arial" w:eastAsia="Arial" w:hAnsi="Arial" w:cs="Arial"/>
        </w:rPr>
        <w:t xml:space="preserve">l monto será: </w:t>
      </w:r>
      <w:r w:rsidRPr="006D4F13">
        <w:rPr>
          <w:rFonts w:ascii="Arial" w:eastAsia="Arial" w:hAnsi="Arial" w:cs="Arial"/>
          <w:b/>
          <w:bCs/>
        </w:rPr>
        <w:t>a) LIMITE MÁXIMO DEL CRÉDITO</w:t>
      </w:r>
      <w:r w:rsidR="2DE6CD48" w:rsidRPr="006D4F13">
        <w:rPr>
          <w:rFonts w:ascii="Arial" w:eastAsia="Arial" w:hAnsi="Arial" w:cs="Arial"/>
        </w:rPr>
        <w:t xml:space="preserve">, hasta </w:t>
      </w:r>
      <w:r w:rsidRPr="006D4F13">
        <w:rPr>
          <w:rFonts w:ascii="Arial" w:eastAsia="Arial" w:hAnsi="Arial" w:cs="Arial"/>
        </w:rPr>
        <w:t xml:space="preserve">_______________________ Dólares de los Estados Unidos de América (US$__________); y </w:t>
      </w:r>
      <w:r w:rsidRPr="006D4F13">
        <w:rPr>
          <w:rFonts w:ascii="Arial" w:eastAsia="Arial" w:hAnsi="Arial" w:cs="Arial"/>
          <w:b/>
          <w:bCs/>
        </w:rPr>
        <w:t>b) LÍMITE INICIAL AUTORIZADO</w:t>
      </w:r>
      <w:r w:rsidR="2DE6CD48" w:rsidRPr="006D4F13">
        <w:rPr>
          <w:rFonts w:ascii="Arial" w:eastAsia="Arial" w:hAnsi="Arial" w:cs="Arial"/>
        </w:rPr>
        <w:t xml:space="preserve">, </w:t>
      </w:r>
      <w:r w:rsidRPr="006D4F13">
        <w:rPr>
          <w:rFonts w:ascii="Arial" w:eastAsia="Arial" w:hAnsi="Arial" w:cs="Arial"/>
        </w:rPr>
        <w:t>inicialmente el TARJETAHABIENTE tendrá un límite de crédito autorizado</w:t>
      </w:r>
      <w:r w:rsidR="2DE6CD48" w:rsidRPr="006D4F13">
        <w:rPr>
          <w:rFonts w:ascii="Arial" w:eastAsia="Arial" w:hAnsi="Arial" w:cs="Arial"/>
        </w:rPr>
        <w:t xml:space="preserve"> ______________________ </w:t>
      </w:r>
      <w:r w:rsidRPr="006D4F13">
        <w:rPr>
          <w:rFonts w:ascii="Arial" w:eastAsia="Arial" w:hAnsi="Arial" w:cs="Arial"/>
        </w:rPr>
        <w:t xml:space="preserve">Dólares </w:t>
      </w:r>
      <w:r w:rsidR="009E386D" w:rsidRPr="006D4F13">
        <w:rPr>
          <w:rFonts w:ascii="Arial" w:eastAsia="Arial" w:hAnsi="Arial" w:cs="Arial"/>
        </w:rPr>
        <w:t xml:space="preserve">de los Estados Unidos de América </w:t>
      </w:r>
      <w:r w:rsidRPr="006D4F13">
        <w:rPr>
          <w:rFonts w:ascii="Arial" w:eastAsia="Arial" w:hAnsi="Arial" w:cs="Arial"/>
        </w:rPr>
        <w:t>(US$__________),</w:t>
      </w:r>
      <w:r w:rsidR="7F898780" w:rsidRPr="006D4F13">
        <w:rPr>
          <w:rFonts w:ascii="Arial" w:eastAsia="Arial" w:hAnsi="Arial" w:cs="Arial"/>
        </w:rPr>
        <w:t xml:space="preserve"> </w:t>
      </w:r>
      <w:r w:rsidRPr="006D4F13">
        <w:rPr>
          <w:rFonts w:ascii="Arial" w:eastAsia="Arial" w:hAnsi="Arial" w:cs="Arial"/>
        </w:rPr>
        <w:t>en adelante denominado “LIMITE INICIAL”. Podrán hacerse incrementos al límite de crédito inicial, previo estudio de crédito que califique al TARJETAHABIENTE atendiendo su capacidad de pago, cuando: a) lo solicite el TARJETAHABIENTE por escrito; y/o b) lo conceda EL BANCO en beneficio del TARJETAHABIENTE por el buen manejo del crédito por parte de este, previo aviso escrito de notificación al TARJETAHABIENTE. Dichos incrementos no podrán excederse del límite máximo de crédito. Todo lo cual es debidamente aceptado por el TARJETAHABIENTE.</w:t>
      </w:r>
      <w:r w:rsidR="2C225049" w:rsidRPr="006D4F13">
        <w:rPr>
          <w:rFonts w:ascii="Arial" w:eastAsia="Arial" w:hAnsi="Arial" w:cs="Arial"/>
        </w:rPr>
        <w:t xml:space="preserve"> </w:t>
      </w:r>
      <w:r w:rsidR="009E386D" w:rsidRPr="006D4F13">
        <w:rPr>
          <w:rFonts w:ascii="Arial" w:eastAsia="Arial" w:hAnsi="Arial" w:cs="Arial"/>
        </w:rPr>
        <w:t>Así mismo, si el TARJETAHABIENTE no acepta el incremento, el monto inicial</w:t>
      </w:r>
      <w:r w:rsidR="00F42161" w:rsidRPr="006D4F13">
        <w:rPr>
          <w:rFonts w:ascii="Arial" w:hAnsi="Arial" w:cs="Arial"/>
        </w:rPr>
        <w:t xml:space="preserve"> autorizado permanecerá inalterable</w:t>
      </w:r>
    </w:p>
    <w:p w14:paraId="55833A33" w14:textId="77777777" w:rsidR="00CB5D88" w:rsidRPr="006D4F13" w:rsidRDefault="00CB5D88" w:rsidP="006D4F13">
      <w:pPr>
        <w:shd w:val="clear" w:color="auto" w:fill="FFFFFF" w:themeFill="background1"/>
        <w:spacing w:after="0" w:line="240" w:lineRule="auto"/>
        <w:jc w:val="both"/>
        <w:rPr>
          <w:rFonts w:ascii="Arial" w:eastAsia="Arial" w:hAnsi="Arial" w:cs="Arial"/>
        </w:rPr>
      </w:pPr>
    </w:p>
    <w:p w14:paraId="2DADFF19" w14:textId="5405C363" w:rsidR="00927189" w:rsidRPr="006D4F13" w:rsidRDefault="49E2B488" w:rsidP="006D4F13">
      <w:pPr>
        <w:numPr>
          <w:ilvl w:val="0"/>
          <w:numId w:val="4"/>
        </w:numPr>
        <w:shd w:val="clear" w:color="auto" w:fill="FFFFFF" w:themeFill="background1"/>
        <w:spacing w:after="0" w:line="240" w:lineRule="auto"/>
        <w:ind w:left="709" w:hanging="709"/>
        <w:jc w:val="both"/>
        <w:rPr>
          <w:rFonts w:ascii="Arial" w:eastAsia="Arial" w:hAnsi="Arial" w:cs="Arial"/>
        </w:rPr>
      </w:pPr>
      <w:bookmarkStart w:id="0" w:name="_Hlk106113910"/>
      <w:r w:rsidRPr="006D4F13">
        <w:rPr>
          <w:rFonts w:ascii="Arial" w:eastAsia="Arial" w:hAnsi="Arial" w:cs="Arial"/>
          <w:b/>
          <w:bCs/>
        </w:rPr>
        <w:t>PLAZO</w:t>
      </w:r>
      <w:r w:rsidR="69308F10" w:rsidRPr="006D4F13">
        <w:rPr>
          <w:rFonts w:ascii="Arial" w:eastAsia="Arial" w:hAnsi="Arial" w:cs="Arial"/>
        </w:rPr>
        <w:t>.</w:t>
      </w:r>
      <w:r w:rsidRPr="006D4F13">
        <w:rPr>
          <w:rFonts w:ascii="Arial" w:eastAsia="Arial" w:hAnsi="Arial" w:cs="Arial"/>
        </w:rPr>
        <w:t xml:space="preserve"> </w:t>
      </w:r>
      <w:r w:rsidR="69308F10" w:rsidRPr="006D4F13">
        <w:rPr>
          <w:rFonts w:ascii="Arial" w:eastAsia="Arial" w:hAnsi="Arial" w:cs="Arial"/>
        </w:rPr>
        <w:t>E</w:t>
      </w:r>
      <w:r w:rsidRPr="006D4F13">
        <w:rPr>
          <w:rFonts w:ascii="Arial" w:eastAsia="Arial" w:hAnsi="Arial" w:cs="Arial"/>
        </w:rPr>
        <w:t xml:space="preserve">l presente contrato tendrá un periodo de </w:t>
      </w:r>
      <w:r w:rsidR="311CA6D7" w:rsidRPr="006D4F13">
        <w:rPr>
          <w:rFonts w:ascii="Arial" w:eastAsia="Arial" w:hAnsi="Arial" w:cs="Arial"/>
        </w:rPr>
        <w:t xml:space="preserve">vigencia INDEFINIDO, </w:t>
      </w:r>
      <w:r w:rsidRPr="006D4F13">
        <w:rPr>
          <w:rFonts w:ascii="Arial" w:eastAsia="Arial" w:hAnsi="Arial" w:cs="Arial"/>
        </w:rPr>
        <w:t>a partir de la fecha de su suscripción. Cualquiera de las partes podrá dar por terminado el presente contrato</w:t>
      </w:r>
      <w:r w:rsidR="00927189" w:rsidRPr="006D4F13">
        <w:rPr>
          <w:rFonts w:ascii="Arial" w:eastAsia="Arial" w:hAnsi="Arial" w:cs="Arial"/>
        </w:rPr>
        <w:t xml:space="preserve">, </w:t>
      </w:r>
      <w:r w:rsidRPr="006D4F13">
        <w:rPr>
          <w:rFonts w:ascii="Arial" w:eastAsia="Arial" w:hAnsi="Arial" w:cs="Arial"/>
        </w:rPr>
        <w:t xml:space="preserve">notificando por escrito a la otra </w:t>
      </w:r>
      <w:r w:rsidR="00F42161" w:rsidRPr="006D4F13">
        <w:rPr>
          <w:rFonts w:ascii="Arial" w:eastAsia="Arial" w:hAnsi="Arial" w:cs="Arial"/>
        </w:rPr>
        <w:t xml:space="preserve">parte </w:t>
      </w:r>
      <w:r w:rsidRPr="006D4F13">
        <w:rPr>
          <w:rFonts w:ascii="Arial" w:eastAsia="Arial" w:hAnsi="Arial" w:cs="Arial"/>
        </w:rPr>
        <w:t>con treinta días de anticipación por lo menos</w:t>
      </w:r>
      <w:r w:rsidR="00927189" w:rsidRPr="006D4F13">
        <w:rPr>
          <w:rFonts w:ascii="Arial" w:eastAsia="Arial" w:hAnsi="Arial" w:cs="Arial"/>
        </w:rPr>
        <w:t>; por los siguientes motivos:</w:t>
      </w:r>
    </w:p>
    <w:p w14:paraId="455B4DE6" w14:textId="77777777" w:rsidR="00765135" w:rsidRPr="006D4F13" w:rsidRDefault="00765135" w:rsidP="006D4F13">
      <w:pPr>
        <w:pStyle w:val="Prrafodelista"/>
        <w:shd w:val="clear" w:color="auto" w:fill="FFFFFF" w:themeFill="background1"/>
        <w:rPr>
          <w:rFonts w:ascii="Arial" w:eastAsia="Arial" w:hAnsi="Arial" w:cs="Arial"/>
        </w:rPr>
      </w:pPr>
    </w:p>
    <w:p w14:paraId="2AB6A302" w14:textId="303DF5A7" w:rsidR="00927189" w:rsidRPr="006D4F13" w:rsidRDefault="00765135" w:rsidP="006D4F13">
      <w:pPr>
        <w:pStyle w:val="Prrafodelista"/>
        <w:shd w:val="clear" w:color="auto" w:fill="FFFFFF" w:themeFill="background1"/>
        <w:spacing w:line="240" w:lineRule="auto"/>
        <w:ind w:left="709"/>
        <w:rPr>
          <w:rFonts w:ascii="Arial" w:eastAsia="Arial" w:hAnsi="Arial" w:cs="Arial"/>
        </w:rPr>
      </w:pPr>
      <w:r w:rsidRPr="006D4F13">
        <w:rPr>
          <w:rFonts w:ascii="Arial" w:eastAsia="Arial" w:hAnsi="Arial" w:cs="Arial"/>
        </w:rPr>
        <w:t xml:space="preserve"> </w:t>
      </w:r>
      <w:r w:rsidR="00927189" w:rsidRPr="006D4F13">
        <w:rPr>
          <w:rFonts w:ascii="Arial" w:eastAsia="Arial" w:hAnsi="Arial" w:cs="Arial"/>
        </w:rPr>
        <w:t>a) por mutuo acuerdo entre partes.</w:t>
      </w:r>
    </w:p>
    <w:p w14:paraId="7F1177F8" w14:textId="349101B0" w:rsidR="00C74DB7" w:rsidRPr="006D4F13" w:rsidRDefault="00927189" w:rsidP="006D4F13">
      <w:pPr>
        <w:shd w:val="clear" w:color="auto" w:fill="FFFFFF" w:themeFill="background1"/>
        <w:spacing w:line="240" w:lineRule="auto"/>
        <w:rPr>
          <w:rFonts w:ascii="Arial" w:eastAsia="Arial" w:hAnsi="Arial" w:cs="Arial"/>
        </w:rPr>
      </w:pPr>
      <w:r w:rsidRPr="006D4F13">
        <w:rPr>
          <w:rFonts w:ascii="Arial" w:eastAsia="Arial" w:hAnsi="Arial" w:cs="Arial"/>
        </w:rPr>
        <w:t xml:space="preserve">             b) a solicitud del tarjetahabiente</w:t>
      </w:r>
      <w:r w:rsidR="49E2B488" w:rsidRPr="006D4F13">
        <w:rPr>
          <w:rFonts w:ascii="Arial" w:eastAsia="Arial" w:hAnsi="Arial" w:cs="Arial"/>
        </w:rPr>
        <w:t>.</w:t>
      </w:r>
    </w:p>
    <w:p w14:paraId="5BA873CA" w14:textId="4FD16C8B" w:rsidR="00927189" w:rsidRPr="006D4F13" w:rsidRDefault="00927189" w:rsidP="006D4F13">
      <w:pPr>
        <w:shd w:val="clear" w:color="auto" w:fill="FFFFFF" w:themeFill="background1"/>
        <w:spacing w:line="240" w:lineRule="auto"/>
        <w:rPr>
          <w:rFonts w:ascii="Arial" w:eastAsia="Arial" w:hAnsi="Arial" w:cs="Arial"/>
        </w:rPr>
      </w:pPr>
      <w:r w:rsidRPr="006D4F13">
        <w:rPr>
          <w:rFonts w:ascii="Arial" w:eastAsia="Arial" w:hAnsi="Arial" w:cs="Arial"/>
        </w:rPr>
        <w:t xml:space="preserve">           </w:t>
      </w:r>
      <w:r w:rsidR="00765135" w:rsidRPr="006D4F13">
        <w:rPr>
          <w:rFonts w:ascii="Arial" w:eastAsia="Arial" w:hAnsi="Arial" w:cs="Arial"/>
        </w:rPr>
        <w:t xml:space="preserve">  </w:t>
      </w:r>
      <w:r w:rsidRPr="006D4F13">
        <w:rPr>
          <w:rFonts w:ascii="Arial" w:eastAsia="Arial" w:hAnsi="Arial" w:cs="Arial"/>
        </w:rPr>
        <w:t>c) por incumplim</w:t>
      </w:r>
      <w:r w:rsidR="00256C27" w:rsidRPr="006D4F13">
        <w:rPr>
          <w:rFonts w:ascii="Arial" w:eastAsia="Arial" w:hAnsi="Arial" w:cs="Arial"/>
        </w:rPr>
        <w:t>i</w:t>
      </w:r>
      <w:r w:rsidRPr="006D4F13">
        <w:rPr>
          <w:rFonts w:ascii="Arial" w:eastAsia="Arial" w:hAnsi="Arial" w:cs="Arial"/>
        </w:rPr>
        <w:t>ento a cualquiera de las obligaciones y condiciones del presente contrato.</w:t>
      </w:r>
    </w:p>
    <w:bookmarkEnd w:id="0"/>
    <w:p w14:paraId="5C3459D5" w14:textId="77777777" w:rsidR="00674797" w:rsidRPr="006D4F13" w:rsidRDefault="00674797" w:rsidP="006D4F13">
      <w:pPr>
        <w:shd w:val="clear" w:color="auto" w:fill="FFFFFF" w:themeFill="background1"/>
        <w:spacing w:after="0" w:line="240" w:lineRule="auto"/>
        <w:ind w:left="709"/>
        <w:jc w:val="both"/>
        <w:rPr>
          <w:rFonts w:ascii="Arial" w:eastAsia="Arial" w:hAnsi="Arial" w:cs="Arial"/>
        </w:rPr>
      </w:pPr>
    </w:p>
    <w:p w14:paraId="75C77673" w14:textId="54D97249" w:rsidR="00D14AA8" w:rsidRPr="006D4F13" w:rsidRDefault="311CA6D7" w:rsidP="006D4F13">
      <w:pPr>
        <w:pStyle w:val="Prrafodelista"/>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ÁMBITO</w:t>
      </w:r>
      <w:r w:rsidR="49E2B488" w:rsidRPr="006D4F13">
        <w:rPr>
          <w:rFonts w:ascii="Arial" w:eastAsia="Arial" w:hAnsi="Arial" w:cs="Arial"/>
          <w:b/>
          <w:bCs/>
        </w:rPr>
        <w:t xml:space="preserve"> </w:t>
      </w:r>
      <w:r w:rsidRPr="006D4F13">
        <w:rPr>
          <w:rFonts w:ascii="Arial" w:eastAsia="Arial" w:hAnsi="Arial" w:cs="Arial"/>
          <w:b/>
          <w:bCs/>
        </w:rPr>
        <w:t>GEOGRÁFICO</w:t>
      </w:r>
      <w:r w:rsidR="01C63052" w:rsidRPr="006D4F13">
        <w:rPr>
          <w:rFonts w:ascii="Arial" w:eastAsia="Arial" w:hAnsi="Arial" w:cs="Arial"/>
          <w:b/>
          <w:bCs/>
        </w:rPr>
        <w:t xml:space="preserve"> Y USO</w:t>
      </w:r>
      <w:r w:rsidR="69308F10" w:rsidRPr="006D4F13">
        <w:rPr>
          <w:rFonts w:ascii="Arial" w:eastAsia="Arial" w:hAnsi="Arial" w:cs="Arial"/>
          <w:b/>
          <w:bCs/>
        </w:rPr>
        <w:t>.</w:t>
      </w:r>
      <w:r w:rsidR="49E2B488" w:rsidRPr="006D4F13">
        <w:rPr>
          <w:rFonts w:ascii="Arial" w:eastAsia="Arial" w:hAnsi="Arial" w:cs="Arial"/>
          <w:b/>
          <w:bCs/>
        </w:rPr>
        <w:t xml:space="preserve"> </w:t>
      </w:r>
      <w:r w:rsidR="49E2B488" w:rsidRPr="006D4F13">
        <w:rPr>
          <w:rFonts w:ascii="Arial" w:eastAsia="Arial" w:hAnsi="Arial" w:cs="Arial"/>
        </w:rPr>
        <w:t xml:space="preserve">El uso de la tarjeta emitida como consecuencia del presente </w:t>
      </w:r>
      <w:r w:rsidR="3311FD2B" w:rsidRPr="006D4F13">
        <w:rPr>
          <w:rFonts w:ascii="Arial" w:eastAsia="Arial" w:hAnsi="Arial" w:cs="Arial"/>
        </w:rPr>
        <w:t>contrato</w:t>
      </w:r>
      <w:r w:rsidR="49E2B488" w:rsidRPr="006D4F13">
        <w:rPr>
          <w:rFonts w:ascii="Arial" w:eastAsia="Arial" w:hAnsi="Arial" w:cs="Arial"/>
        </w:rPr>
        <w:t xml:space="preserve"> podrá efectuarse tanto en el territorio nacional como en el extranjero. No obstante, el TARJETAHABIENTE reconoce y acepta que el uso de la tarjeta de crédito </w:t>
      </w:r>
      <w:r w:rsidRPr="006D4F13">
        <w:rPr>
          <w:rFonts w:ascii="Arial" w:eastAsia="Arial" w:hAnsi="Arial" w:cs="Arial"/>
        </w:rPr>
        <w:t xml:space="preserve">se realizará de acuerdo </w:t>
      </w:r>
      <w:r w:rsidR="3311FD2B" w:rsidRPr="006D4F13">
        <w:rPr>
          <w:rFonts w:ascii="Arial" w:eastAsia="Arial" w:hAnsi="Arial" w:cs="Arial"/>
        </w:rPr>
        <w:t>con</w:t>
      </w:r>
      <w:r w:rsidRPr="006D4F13">
        <w:rPr>
          <w:rFonts w:ascii="Arial" w:eastAsia="Arial" w:hAnsi="Arial" w:cs="Arial"/>
        </w:rPr>
        <w:t xml:space="preserve"> las regulaciones nacionales o extranjeras, así como de acuerdo </w:t>
      </w:r>
      <w:r w:rsidR="4BD5C092" w:rsidRPr="006D4F13">
        <w:rPr>
          <w:rFonts w:ascii="Arial" w:eastAsia="Arial" w:hAnsi="Arial" w:cs="Arial"/>
        </w:rPr>
        <w:t>con</w:t>
      </w:r>
      <w:r w:rsidRPr="006D4F13">
        <w:rPr>
          <w:rFonts w:ascii="Arial" w:eastAsia="Arial" w:hAnsi="Arial" w:cs="Arial"/>
        </w:rPr>
        <w:t xml:space="preserve"> las políticas internas del banco para su uso en el extranjero. </w:t>
      </w:r>
      <w:r w:rsidR="49E2B488" w:rsidRPr="006D4F13">
        <w:rPr>
          <w:rFonts w:ascii="Arial" w:eastAsia="Arial" w:hAnsi="Arial" w:cs="Arial"/>
        </w:rPr>
        <w:t>EL BANCO</w:t>
      </w:r>
      <w:r w:rsidRPr="006D4F13">
        <w:rPr>
          <w:rFonts w:ascii="Arial" w:eastAsia="Arial" w:hAnsi="Arial" w:cs="Arial"/>
        </w:rPr>
        <w:t xml:space="preserve"> </w:t>
      </w:r>
      <w:r w:rsidR="01C63052" w:rsidRPr="006D4F13">
        <w:rPr>
          <w:rFonts w:ascii="Arial" w:eastAsia="Arial" w:hAnsi="Arial" w:cs="Arial"/>
        </w:rPr>
        <w:t xml:space="preserve">pone a disposición del TARJETAHABIENTE el número telefónico </w:t>
      </w:r>
      <w:r w:rsidR="105A4D93" w:rsidRPr="006D4F13">
        <w:rPr>
          <w:rFonts w:ascii="Arial" w:eastAsia="Arial" w:hAnsi="Arial" w:cs="Arial"/>
        </w:rPr>
        <w:t xml:space="preserve">2250-7000, </w:t>
      </w:r>
      <w:r w:rsidR="01C63052" w:rsidRPr="006D4F13">
        <w:rPr>
          <w:rFonts w:ascii="Arial" w:eastAsia="Arial" w:hAnsi="Arial" w:cs="Arial"/>
        </w:rPr>
        <w:t xml:space="preserve">por medio del cual podrá verificar </w:t>
      </w:r>
      <w:r w:rsidR="49E2B488" w:rsidRPr="006D4F13">
        <w:rPr>
          <w:rFonts w:ascii="Arial" w:eastAsia="Arial" w:hAnsi="Arial" w:cs="Arial"/>
        </w:rPr>
        <w:t>previamente si la tarjeta emitida puede ser utilizada en un determinado país.</w:t>
      </w:r>
    </w:p>
    <w:p w14:paraId="36FC8326" w14:textId="77777777" w:rsidR="000F39A8" w:rsidRPr="006D4F13" w:rsidRDefault="000F39A8" w:rsidP="006D4F13">
      <w:pPr>
        <w:pStyle w:val="Prrafodelista"/>
        <w:shd w:val="clear" w:color="auto" w:fill="FFFFFF" w:themeFill="background1"/>
        <w:spacing w:line="240" w:lineRule="auto"/>
        <w:rPr>
          <w:rFonts w:ascii="Arial" w:eastAsia="Arial" w:hAnsi="Arial" w:cs="Arial"/>
        </w:rPr>
      </w:pPr>
    </w:p>
    <w:p w14:paraId="7BD47EB1" w14:textId="5AC841B3" w:rsidR="00C74DB7" w:rsidRPr="006D4F13" w:rsidRDefault="031DA904" w:rsidP="006D4F13">
      <w:pPr>
        <w:numPr>
          <w:ilvl w:val="0"/>
          <w:numId w:val="4"/>
        </w:numPr>
        <w:shd w:val="clear" w:color="auto" w:fill="FFFFFF" w:themeFill="background1"/>
        <w:spacing w:after="0" w:line="240" w:lineRule="auto"/>
        <w:jc w:val="both"/>
        <w:rPr>
          <w:rFonts w:ascii="Arial" w:eastAsia="Arial" w:hAnsi="Arial" w:cs="Arial"/>
          <w:color w:val="000000" w:themeColor="text1"/>
        </w:rPr>
      </w:pPr>
      <w:r w:rsidRPr="006D4F13">
        <w:rPr>
          <w:rFonts w:ascii="Arial" w:eastAsia="Arial" w:hAnsi="Arial" w:cs="Arial"/>
          <w:b/>
          <w:bCs/>
        </w:rPr>
        <w:t>CONDICIONES ESPECIALES PARA EL USO DE LA TARJETA</w:t>
      </w:r>
      <w:r w:rsidR="5C73E2BF" w:rsidRPr="006D4F13">
        <w:rPr>
          <w:rFonts w:ascii="Arial" w:eastAsia="Arial" w:hAnsi="Arial" w:cs="Arial"/>
        </w:rPr>
        <w:t xml:space="preserve">. Para </w:t>
      </w:r>
      <w:r w:rsidRPr="006D4F13">
        <w:rPr>
          <w:rFonts w:ascii="Arial" w:eastAsia="Arial" w:hAnsi="Arial" w:cs="Arial"/>
        </w:rPr>
        <w:t xml:space="preserve">que el TARJETAHABIENTE tenga derecho a que EL BANCO mantenga vigente la autorización del uso de la tarjeta deberá: a) Encontrarse cumpliendo a cabalidad con todas y cada una de las obligaciones que este contrato </w:t>
      </w:r>
      <w:r w:rsidR="00D2035E" w:rsidRPr="006D4F13">
        <w:rPr>
          <w:rFonts w:ascii="Arial" w:eastAsia="Arial" w:hAnsi="Arial" w:cs="Arial"/>
        </w:rPr>
        <w:t>define</w:t>
      </w:r>
      <w:r w:rsidRPr="006D4F13">
        <w:rPr>
          <w:rFonts w:ascii="Arial" w:eastAsia="Arial" w:hAnsi="Arial" w:cs="Arial"/>
        </w:rPr>
        <w:t>, así como cualquier otra obligación a su cargo y a favor del BANCO; b) Demostrar a solicitud de EL</w:t>
      </w:r>
      <w:r w:rsidR="20213EFE" w:rsidRPr="006D4F13">
        <w:rPr>
          <w:rFonts w:ascii="Arial" w:eastAsia="Arial" w:hAnsi="Arial" w:cs="Arial"/>
        </w:rPr>
        <w:t xml:space="preserve"> </w:t>
      </w:r>
      <w:r w:rsidRPr="006D4F13">
        <w:rPr>
          <w:rFonts w:ascii="Arial" w:eastAsia="Arial" w:hAnsi="Arial" w:cs="Arial"/>
        </w:rPr>
        <w:t>BANCO, que mantiene capacidad de pago para</w:t>
      </w:r>
      <w:r w:rsidR="00391A06" w:rsidRPr="006D4F13">
        <w:rPr>
          <w:rFonts w:ascii="Arial" w:eastAsia="Arial" w:hAnsi="Arial" w:cs="Arial"/>
        </w:rPr>
        <w:t xml:space="preserve"> </w:t>
      </w:r>
      <w:r w:rsidR="2FCB6BD4" w:rsidRPr="006D4F13">
        <w:rPr>
          <w:rFonts w:ascii="Arial" w:eastAsia="Arial" w:hAnsi="Arial" w:cs="Arial"/>
        </w:rPr>
        <w:t>asumir las obligaciones descritas en esta relación contractual</w:t>
      </w:r>
      <w:r w:rsidRPr="006D4F13">
        <w:rPr>
          <w:rFonts w:ascii="Arial" w:eastAsia="Arial" w:hAnsi="Arial" w:cs="Arial"/>
        </w:rPr>
        <w:t xml:space="preserve">; y </w:t>
      </w:r>
      <w:r w:rsidR="17D6A55E" w:rsidRPr="006D4F13">
        <w:rPr>
          <w:rFonts w:ascii="Arial" w:eastAsia="Arial" w:hAnsi="Arial" w:cs="Arial"/>
        </w:rPr>
        <w:t>c</w:t>
      </w:r>
      <w:r w:rsidRPr="006D4F13">
        <w:rPr>
          <w:rFonts w:ascii="Arial" w:eastAsia="Arial" w:hAnsi="Arial" w:cs="Arial"/>
        </w:rPr>
        <w:t>) mantener en uso la tarjeta de crédito</w:t>
      </w:r>
      <w:r w:rsidR="2FCB6BD4" w:rsidRPr="006D4F13">
        <w:rPr>
          <w:rFonts w:ascii="Arial" w:eastAsia="Arial" w:hAnsi="Arial" w:cs="Arial"/>
        </w:rPr>
        <w:t xml:space="preserve"> de acuerdo al objeto indicado</w:t>
      </w:r>
      <w:r w:rsidRPr="006D4F13">
        <w:rPr>
          <w:rFonts w:ascii="Arial" w:eastAsia="Arial" w:hAnsi="Arial" w:cs="Arial"/>
        </w:rPr>
        <w:t>. En caso de incumplimiento del TARJETAHABIENTE a lo expresado en la presente cl</w:t>
      </w:r>
      <w:r w:rsidR="00391A06" w:rsidRPr="006D4F13">
        <w:rPr>
          <w:rFonts w:ascii="Arial" w:eastAsia="Arial" w:hAnsi="Arial" w:cs="Arial"/>
        </w:rPr>
        <w:t>á</w:t>
      </w:r>
      <w:r w:rsidRPr="006D4F13">
        <w:rPr>
          <w:rFonts w:ascii="Arial" w:eastAsia="Arial" w:hAnsi="Arial" w:cs="Arial"/>
        </w:rPr>
        <w:t xml:space="preserve">usula, </w:t>
      </w:r>
      <w:r w:rsidR="20213EFE" w:rsidRPr="006D4F13">
        <w:rPr>
          <w:rFonts w:ascii="Arial" w:eastAsia="Arial" w:hAnsi="Arial" w:cs="Arial"/>
        </w:rPr>
        <w:t xml:space="preserve">el </w:t>
      </w:r>
      <w:r w:rsidRPr="006D4F13">
        <w:rPr>
          <w:rFonts w:ascii="Arial" w:eastAsia="Arial" w:hAnsi="Arial" w:cs="Arial"/>
        </w:rPr>
        <w:t>BANCO</w:t>
      </w:r>
      <w:r w:rsidR="20213EFE" w:rsidRPr="006D4F13">
        <w:rPr>
          <w:rFonts w:ascii="Arial" w:eastAsia="Arial" w:hAnsi="Arial" w:cs="Arial"/>
        </w:rPr>
        <w:t xml:space="preserve"> </w:t>
      </w:r>
      <w:r w:rsidRPr="006D4F13">
        <w:rPr>
          <w:rFonts w:ascii="Arial" w:eastAsia="Arial" w:hAnsi="Arial" w:cs="Arial"/>
        </w:rPr>
        <w:t>tendrá el derecho de dar por terminado el contrato y suspender</w:t>
      </w:r>
      <w:r w:rsidR="7C17FA5C" w:rsidRPr="006D4F13">
        <w:rPr>
          <w:rFonts w:ascii="Arial" w:eastAsia="Arial" w:hAnsi="Arial" w:cs="Arial"/>
        </w:rPr>
        <w:t xml:space="preserve"> </w:t>
      </w:r>
      <w:r w:rsidR="5B87EE94" w:rsidRPr="006D4F13">
        <w:rPr>
          <w:rFonts w:ascii="Arial" w:eastAsia="Arial" w:hAnsi="Arial" w:cs="Arial"/>
        </w:rPr>
        <w:t>y</w:t>
      </w:r>
      <w:r w:rsidR="0D9B109A" w:rsidRPr="006D4F13">
        <w:rPr>
          <w:rFonts w:ascii="Arial" w:eastAsia="Arial" w:hAnsi="Arial" w:cs="Arial"/>
        </w:rPr>
        <w:t xml:space="preserve"> </w:t>
      </w:r>
      <w:r w:rsidR="7C17FA5C" w:rsidRPr="006D4F13">
        <w:rPr>
          <w:rFonts w:ascii="Arial" w:eastAsia="Arial" w:hAnsi="Arial" w:cs="Arial"/>
        </w:rPr>
        <w:t>bloquear</w:t>
      </w:r>
      <w:r w:rsidRPr="006D4F13">
        <w:rPr>
          <w:rFonts w:ascii="Arial" w:eastAsia="Arial" w:hAnsi="Arial" w:cs="Arial"/>
        </w:rPr>
        <w:t xml:space="preserve"> de inmediato el uso de la tarjeta</w:t>
      </w:r>
      <w:r w:rsidR="6C2C2056" w:rsidRPr="006D4F13">
        <w:rPr>
          <w:rFonts w:ascii="Arial" w:eastAsia="Arial" w:hAnsi="Arial" w:cs="Arial"/>
        </w:rPr>
        <w:t xml:space="preserve"> </w:t>
      </w:r>
      <w:r w:rsidR="78634D3B" w:rsidRPr="006D4F13">
        <w:rPr>
          <w:rFonts w:ascii="Arial" w:eastAsia="Arial" w:hAnsi="Arial" w:cs="Arial"/>
        </w:rPr>
        <w:t>y</w:t>
      </w:r>
      <w:r w:rsidR="28CA7A4C" w:rsidRPr="006D4F13">
        <w:rPr>
          <w:rFonts w:ascii="Arial" w:eastAsia="Arial" w:hAnsi="Arial" w:cs="Arial"/>
        </w:rPr>
        <w:t xml:space="preserve"> exigir la cancelación </w:t>
      </w:r>
      <w:r w:rsidR="1FEBC8CB" w:rsidRPr="006D4F13">
        <w:rPr>
          <w:rFonts w:ascii="Arial" w:eastAsia="Arial" w:hAnsi="Arial" w:cs="Arial"/>
        </w:rPr>
        <w:t>del saldo</w:t>
      </w:r>
      <w:r w:rsidR="5C88D6E8" w:rsidRPr="006D4F13">
        <w:rPr>
          <w:rFonts w:ascii="Arial" w:eastAsia="Arial" w:hAnsi="Arial" w:cs="Arial"/>
        </w:rPr>
        <w:t xml:space="preserve"> adeudado</w:t>
      </w:r>
      <w:r w:rsidR="00765135" w:rsidRPr="006D4F13">
        <w:rPr>
          <w:rFonts w:ascii="Arial" w:eastAsia="Arial" w:hAnsi="Arial" w:cs="Arial"/>
        </w:rPr>
        <w:t>.</w:t>
      </w:r>
    </w:p>
    <w:p w14:paraId="220D3E6B" w14:textId="77777777" w:rsidR="00674797" w:rsidRPr="006D4F13" w:rsidRDefault="00674797" w:rsidP="006D4F13">
      <w:pPr>
        <w:shd w:val="clear" w:color="auto" w:fill="FFFFFF" w:themeFill="background1"/>
        <w:spacing w:after="0" w:line="240" w:lineRule="auto"/>
        <w:jc w:val="both"/>
        <w:rPr>
          <w:rFonts w:ascii="Arial" w:eastAsia="Arial" w:hAnsi="Arial" w:cs="Arial"/>
        </w:rPr>
      </w:pPr>
    </w:p>
    <w:p w14:paraId="0FE429CD" w14:textId="036B0E42" w:rsidR="00C94DEE" w:rsidRPr="006D4F13" w:rsidRDefault="49E2B488" w:rsidP="006D4F13">
      <w:pPr>
        <w:numPr>
          <w:ilvl w:val="0"/>
          <w:numId w:val="4"/>
        </w:numPr>
        <w:shd w:val="clear" w:color="auto" w:fill="FFFFFF" w:themeFill="background1"/>
        <w:spacing w:after="0" w:line="240" w:lineRule="auto"/>
        <w:jc w:val="both"/>
        <w:rPr>
          <w:rFonts w:ascii="Arial" w:eastAsia="Arial" w:hAnsi="Arial" w:cs="Arial"/>
          <w:b/>
          <w:bCs/>
        </w:rPr>
      </w:pPr>
      <w:r w:rsidRPr="006D4F13">
        <w:rPr>
          <w:rFonts w:ascii="Arial" w:eastAsia="Arial" w:hAnsi="Arial" w:cs="Arial"/>
          <w:b/>
          <w:bCs/>
        </w:rPr>
        <w:t>TARJETAS ADICIONALES</w:t>
      </w:r>
      <w:r w:rsidRPr="006D4F13">
        <w:rPr>
          <w:rFonts w:ascii="Arial" w:eastAsia="Arial" w:hAnsi="Arial" w:cs="Arial"/>
        </w:rPr>
        <w:t xml:space="preserve">. </w:t>
      </w:r>
      <w:r w:rsidR="01C63052" w:rsidRPr="006D4F13">
        <w:rPr>
          <w:rFonts w:ascii="Arial" w:eastAsia="Arial" w:hAnsi="Arial" w:cs="Arial"/>
        </w:rPr>
        <w:t xml:space="preserve">El </w:t>
      </w:r>
      <w:r w:rsidRPr="006D4F13">
        <w:rPr>
          <w:rFonts w:ascii="Arial" w:eastAsia="Arial" w:hAnsi="Arial" w:cs="Arial"/>
        </w:rPr>
        <w:t>BANCO solo podrá emitir tarjetas de crédito adicionales con la</w:t>
      </w:r>
      <w:r w:rsidR="10753024" w:rsidRPr="006D4F13">
        <w:rPr>
          <w:rFonts w:ascii="Arial" w:eastAsia="Arial" w:hAnsi="Arial" w:cs="Arial"/>
        </w:rPr>
        <w:t xml:space="preserve"> solicitud y /o </w:t>
      </w:r>
      <w:r w:rsidRPr="006D4F13">
        <w:rPr>
          <w:rFonts w:ascii="Arial" w:eastAsia="Arial" w:hAnsi="Arial" w:cs="Arial"/>
        </w:rPr>
        <w:t xml:space="preserve">autorización por escrito </w:t>
      </w:r>
      <w:r w:rsidR="65F53FA1" w:rsidRPr="006D4F13">
        <w:rPr>
          <w:rFonts w:ascii="Arial" w:eastAsia="Arial" w:hAnsi="Arial" w:cs="Arial"/>
        </w:rPr>
        <w:t xml:space="preserve">del TARJETAHABIENTE, (de manera electrónica o en físico, </w:t>
      </w:r>
      <w:r w:rsidR="45232216" w:rsidRPr="006D4F13">
        <w:rPr>
          <w:rFonts w:ascii="Arial" w:eastAsia="Arial" w:hAnsi="Arial" w:cs="Arial"/>
        </w:rPr>
        <w:t>de acuerdo con</w:t>
      </w:r>
      <w:r w:rsidR="65F53FA1" w:rsidRPr="006D4F13">
        <w:rPr>
          <w:rFonts w:ascii="Arial" w:eastAsia="Arial" w:hAnsi="Arial" w:cs="Arial"/>
        </w:rPr>
        <w:t xml:space="preserve"> los términos indicados por el Banco, en sus canales electrónicos, agencias, etc.)</w:t>
      </w:r>
      <w:r w:rsidRPr="006D4F13">
        <w:rPr>
          <w:rFonts w:ascii="Arial" w:eastAsia="Arial" w:hAnsi="Arial" w:cs="Arial"/>
        </w:rPr>
        <w:t>. Este último será responsable del pago y uso que se haga de dichas tarjetas. El uso de las tarjetas adicionales se hará bajo las mismas condiciones y términos del presente contrato. De tal manera, que las que sean emitidas</w:t>
      </w:r>
      <w:r w:rsidR="01C63052" w:rsidRPr="006D4F13">
        <w:rPr>
          <w:rFonts w:ascii="Arial" w:eastAsia="Arial" w:hAnsi="Arial" w:cs="Arial"/>
        </w:rPr>
        <w:t xml:space="preserve"> </w:t>
      </w:r>
      <w:r w:rsidRPr="006D4F13">
        <w:rPr>
          <w:rFonts w:ascii="Arial" w:eastAsia="Arial" w:hAnsi="Arial" w:cs="Arial"/>
        </w:rPr>
        <w:t>tendrán el límite de monto que el</w:t>
      </w:r>
      <w:r w:rsidR="01C63052" w:rsidRPr="006D4F13">
        <w:rPr>
          <w:rFonts w:ascii="Arial" w:eastAsia="Arial" w:hAnsi="Arial" w:cs="Arial"/>
        </w:rPr>
        <w:t xml:space="preserve"> </w:t>
      </w:r>
      <w:r w:rsidRPr="006D4F13">
        <w:rPr>
          <w:rFonts w:ascii="Arial" w:eastAsia="Arial" w:hAnsi="Arial" w:cs="Arial"/>
        </w:rPr>
        <w:t xml:space="preserve">TARJETAHABIENTE indique en la correspondiente autorización, lo cual no implica en ningún momento un incremento a los límites de crédito indicados en el romano </w:t>
      </w:r>
      <w:r w:rsidR="01C63052" w:rsidRPr="006D4F13">
        <w:rPr>
          <w:rFonts w:ascii="Arial" w:eastAsia="Arial" w:hAnsi="Arial" w:cs="Arial"/>
        </w:rPr>
        <w:t>I</w:t>
      </w:r>
      <w:r w:rsidR="001E1D33" w:rsidRPr="006D4F13">
        <w:rPr>
          <w:rFonts w:ascii="Arial" w:eastAsia="Arial" w:hAnsi="Arial" w:cs="Arial"/>
        </w:rPr>
        <w:t>II</w:t>
      </w:r>
      <w:r w:rsidR="01C63052" w:rsidRPr="006D4F13">
        <w:rPr>
          <w:rFonts w:ascii="Arial" w:eastAsia="Arial" w:hAnsi="Arial" w:cs="Arial"/>
        </w:rPr>
        <w:t xml:space="preserve"> </w:t>
      </w:r>
      <w:r w:rsidRPr="006D4F13">
        <w:rPr>
          <w:rFonts w:ascii="Arial" w:eastAsia="Arial" w:hAnsi="Arial" w:cs="Arial"/>
        </w:rPr>
        <w:t>del presente contrato.</w:t>
      </w:r>
      <w:r w:rsidR="01C63052" w:rsidRPr="006D4F13">
        <w:rPr>
          <w:rFonts w:ascii="Arial" w:eastAsia="Arial" w:hAnsi="Arial" w:cs="Arial"/>
        </w:rPr>
        <w:t xml:space="preserve"> En caso de terminación del presente contrato por cualquier causa</w:t>
      </w:r>
      <w:r w:rsidR="271A3EA0" w:rsidRPr="006D4F13">
        <w:rPr>
          <w:rFonts w:ascii="Arial" w:eastAsia="Arial" w:hAnsi="Arial" w:cs="Arial"/>
          <w:b/>
          <w:bCs/>
        </w:rPr>
        <w:t>.</w:t>
      </w:r>
    </w:p>
    <w:p w14:paraId="75FBDA00" w14:textId="77777777" w:rsidR="00765135" w:rsidRPr="006D4F13" w:rsidRDefault="00765135" w:rsidP="006D4F13">
      <w:pPr>
        <w:pStyle w:val="Prrafodelista"/>
        <w:shd w:val="clear" w:color="auto" w:fill="FFFFFF" w:themeFill="background1"/>
        <w:rPr>
          <w:rFonts w:ascii="Arial" w:eastAsia="Arial" w:hAnsi="Arial" w:cs="Arial"/>
          <w:b/>
          <w:bCs/>
        </w:rPr>
      </w:pPr>
    </w:p>
    <w:p w14:paraId="152D4A43" w14:textId="77777777" w:rsidR="00765135" w:rsidRPr="006D4F13" w:rsidRDefault="3122A38C" w:rsidP="006D4F13">
      <w:pPr>
        <w:numPr>
          <w:ilvl w:val="0"/>
          <w:numId w:val="4"/>
        </w:numPr>
        <w:shd w:val="clear" w:color="auto" w:fill="FFFFFF" w:themeFill="background1"/>
        <w:spacing w:after="0" w:line="240" w:lineRule="auto"/>
        <w:ind w:left="709"/>
        <w:jc w:val="both"/>
        <w:rPr>
          <w:rFonts w:ascii="Arial" w:eastAsia="Arial" w:hAnsi="Arial" w:cs="Arial"/>
        </w:rPr>
      </w:pPr>
      <w:bookmarkStart w:id="1" w:name="_Hlk83649851"/>
      <w:r w:rsidRPr="006D4F13">
        <w:rPr>
          <w:rFonts w:ascii="Arial" w:eastAsia="Arial" w:hAnsi="Arial" w:cs="Arial"/>
          <w:b/>
          <w:bCs/>
        </w:rPr>
        <w:t>INTERESES</w:t>
      </w:r>
      <w:r w:rsidRPr="006D4F13">
        <w:rPr>
          <w:rFonts w:ascii="Arial" w:eastAsia="Arial" w:hAnsi="Arial" w:cs="Arial"/>
        </w:rPr>
        <w:t>. Las cantidades retiradas devengarán inicialmente el interés nominal o contractual del ____________ por ciento anual sobre saldos (_____%), estableciéndose que la tasa de interés efectiva anualizada es del ____________ por ciento anual (______%), de conformidad con el Artículo Sesenta y seis de la Ley de Bancos. La tasa de interés nominal pactada queda sujeta a los ajustes o modificaciones que mensualmente podrá determinar la Junta Directiva del Banco</w:t>
      </w:r>
      <w:r w:rsidR="00CD528B" w:rsidRPr="006D4F13">
        <w:rPr>
          <w:rFonts w:ascii="Arial" w:eastAsia="Arial" w:hAnsi="Arial" w:cs="Arial"/>
        </w:rPr>
        <w:t xml:space="preserve"> </w:t>
      </w:r>
      <w:r w:rsidRPr="006D4F13">
        <w:rPr>
          <w:rFonts w:ascii="Arial" w:eastAsia="Arial" w:hAnsi="Arial" w:cs="Arial"/>
        </w:rPr>
        <w:t xml:space="preserve">en consideración a las condiciones de la oferta y demanda en el mercado financiero, sin que la suma de los incrementos así determinados pueda exceder de </w:t>
      </w:r>
      <w:r w:rsidR="3E6923F4" w:rsidRPr="006D4F13">
        <w:rPr>
          <w:rFonts w:ascii="Arial" w:eastAsia="Arial" w:hAnsi="Arial" w:cs="Arial"/>
        </w:rPr>
        <w:t xml:space="preserve">_____ </w:t>
      </w:r>
      <w:r w:rsidRPr="006D4F13">
        <w:rPr>
          <w:rFonts w:ascii="Arial" w:eastAsia="Arial" w:hAnsi="Arial" w:cs="Arial"/>
        </w:rPr>
        <w:t xml:space="preserve">puntos porcentuales </w:t>
      </w:r>
      <w:r w:rsidR="6E3EB298" w:rsidRPr="006D4F13">
        <w:rPr>
          <w:rFonts w:ascii="Arial" w:eastAsia="Arial" w:hAnsi="Arial" w:cs="Arial"/>
        </w:rPr>
        <w:t>en relación con</w:t>
      </w:r>
      <w:r w:rsidRPr="006D4F13">
        <w:rPr>
          <w:rFonts w:ascii="Arial" w:eastAsia="Arial" w:hAnsi="Arial" w:cs="Arial"/>
        </w:rPr>
        <w:t xml:space="preserve"> la tasa de referencia del _____ por ciento anual que es la publicada por el Banco </w:t>
      </w:r>
      <w:r w:rsidRPr="006D4F13">
        <w:rPr>
          <w:rFonts w:ascii="Arial" w:eastAsia="Arial" w:hAnsi="Arial" w:cs="Arial"/>
        </w:rPr>
        <w:lastRenderedPageBreak/>
        <w:t xml:space="preserve">y está vigente para esta clase de créditos. </w:t>
      </w:r>
      <w:r w:rsidR="3E6923F4" w:rsidRPr="006D4F13">
        <w:rPr>
          <w:rFonts w:ascii="Arial" w:eastAsia="Arial" w:hAnsi="Arial" w:cs="Arial"/>
        </w:rPr>
        <w:t xml:space="preserve">Este diferencial se constituye como </w:t>
      </w:r>
      <w:r w:rsidRPr="006D4F13">
        <w:rPr>
          <w:rFonts w:ascii="Arial" w:eastAsia="Arial" w:hAnsi="Arial" w:cs="Arial"/>
        </w:rPr>
        <w:t xml:space="preserve">el diferencial máximo a que se refiere el </w:t>
      </w:r>
      <w:r w:rsidR="28192E89" w:rsidRPr="006D4F13">
        <w:rPr>
          <w:rFonts w:ascii="Arial" w:eastAsia="Arial" w:hAnsi="Arial" w:cs="Arial"/>
        </w:rPr>
        <w:t>artículo</w:t>
      </w:r>
      <w:r w:rsidRPr="006D4F13">
        <w:rPr>
          <w:rFonts w:ascii="Arial" w:eastAsia="Arial" w:hAnsi="Arial" w:cs="Arial"/>
        </w:rPr>
        <w:t xml:space="preserve"> anteriormente relacionado de la Ley de Bancos </w:t>
      </w:r>
      <w:r w:rsidR="28192E89" w:rsidRPr="006D4F13">
        <w:rPr>
          <w:rFonts w:ascii="Arial" w:eastAsia="Arial" w:hAnsi="Arial" w:cs="Arial"/>
        </w:rPr>
        <w:t>y, que</w:t>
      </w:r>
      <w:r w:rsidRPr="006D4F13">
        <w:rPr>
          <w:rFonts w:ascii="Arial" w:eastAsia="Arial" w:hAnsi="Arial" w:cs="Arial"/>
        </w:rPr>
        <w:t xml:space="preserve"> se mantendrá fijo hasta la extinción de la presente obligación. Toda modificación en el tipo de interés o de la Tasa de Referencia será notificada por el Banco al </w:t>
      </w:r>
      <w:r w:rsidR="7C5D10B9" w:rsidRPr="006D4F13">
        <w:rPr>
          <w:rFonts w:ascii="Arial" w:eastAsia="Arial" w:hAnsi="Arial" w:cs="Arial"/>
        </w:rPr>
        <w:t xml:space="preserve">TARJETAHABIENTE, </w:t>
      </w:r>
      <w:r w:rsidRPr="006D4F13">
        <w:rPr>
          <w:rFonts w:ascii="Arial" w:eastAsia="Arial" w:hAnsi="Arial" w:cs="Arial"/>
        </w:rPr>
        <w:t xml:space="preserve">por escrito, o de una manera general mediante la publicación del acuerdo respectivo en dos periódicos de circulación nacional. </w:t>
      </w:r>
      <w:bookmarkStart w:id="2" w:name="_Hlk106718008"/>
      <w:r w:rsidR="00964A63" w:rsidRPr="006D4F13">
        <w:rPr>
          <w:rFonts w:ascii="Arial" w:eastAsia="Arial" w:hAnsi="Arial" w:cs="Arial"/>
        </w:rPr>
        <w:t>Sobre las cantidades de capital en mora, él TARJETAHABIENTE se obliga a pagar al Banco un recargo de hasta ___puntos porcentuales, siempre y cuando la cuota en mora sea igual o mayor a cinco dólares de los Estados Unidos de América</w:t>
      </w:r>
      <w:bookmarkEnd w:id="2"/>
      <w:r w:rsidR="00964A63" w:rsidRPr="006D4F13">
        <w:rPr>
          <w:rFonts w:ascii="Arial" w:eastAsia="Arial" w:hAnsi="Arial" w:cs="Arial"/>
        </w:rPr>
        <w:t xml:space="preserve">, sin que esto signifique prórroga alguna y sin perjuicio del derecho del Banco de reclamar judicialmente el cumplimiento de la obligación. La tasa de Interés no podrá </w:t>
      </w:r>
      <w:r w:rsidR="00964A63" w:rsidRPr="006D4F13">
        <w:rPr>
          <w:rFonts w:ascii="Arial" w:hAnsi="Arial" w:cs="Arial"/>
        </w:rPr>
        <w:t>modificarse durante los primeros seis meses del contrato, salvo que sea en beneficio del TARJETAHABIENTE.</w:t>
      </w:r>
      <w:r w:rsidR="00964A63" w:rsidRPr="006D4F13">
        <w:rPr>
          <w:rFonts w:ascii="Arial" w:eastAsia="Arial" w:hAnsi="Arial" w:cs="Arial"/>
        </w:rPr>
        <w:t xml:space="preserve">         </w:t>
      </w:r>
    </w:p>
    <w:p w14:paraId="3D8177E8" w14:textId="59E7301A" w:rsidR="00660D5C" w:rsidRPr="006D4F13" w:rsidRDefault="00964A63" w:rsidP="006D4F13">
      <w:pPr>
        <w:shd w:val="clear" w:color="auto" w:fill="FFFFFF" w:themeFill="background1"/>
        <w:spacing w:after="0" w:line="240" w:lineRule="auto"/>
        <w:ind w:left="709"/>
        <w:jc w:val="both"/>
        <w:rPr>
          <w:rFonts w:ascii="Arial" w:eastAsia="Arial" w:hAnsi="Arial" w:cs="Arial"/>
        </w:rPr>
      </w:pPr>
      <w:r w:rsidRPr="006D4F13">
        <w:rPr>
          <w:rFonts w:ascii="Arial" w:eastAsia="Arial" w:hAnsi="Arial" w:cs="Arial"/>
        </w:rPr>
        <w:t xml:space="preserve">         </w:t>
      </w:r>
    </w:p>
    <w:bookmarkEnd w:id="1"/>
    <w:p w14:paraId="45C83C4D" w14:textId="0586A6A3" w:rsidR="00143034" w:rsidRPr="006D4F13" w:rsidRDefault="442EBA1B"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COMISIONES, RECARGOS Y CARGOS POR CUENTA DE TERCEROS.</w:t>
      </w:r>
      <w:r w:rsidRPr="006D4F13">
        <w:rPr>
          <w:rFonts w:ascii="Arial" w:eastAsia="Arial" w:hAnsi="Arial" w:cs="Arial"/>
        </w:rPr>
        <w:t xml:space="preserve"> El TARJETAHABIENTE autoriza</w:t>
      </w:r>
      <w:r w:rsidR="244F01CD" w:rsidRPr="006D4F13">
        <w:rPr>
          <w:rFonts w:ascii="Arial" w:eastAsia="Arial" w:hAnsi="Arial" w:cs="Arial"/>
        </w:rPr>
        <w:t xml:space="preserve"> el </w:t>
      </w:r>
      <w:r w:rsidR="1F9E721F" w:rsidRPr="006D4F13">
        <w:rPr>
          <w:rFonts w:ascii="Arial" w:eastAsia="Arial" w:hAnsi="Arial" w:cs="Arial"/>
        </w:rPr>
        <w:t>cobro</w:t>
      </w:r>
      <w:r w:rsidR="244F01CD" w:rsidRPr="006D4F13">
        <w:rPr>
          <w:rFonts w:ascii="Arial" w:eastAsia="Arial" w:hAnsi="Arial" w:cs="Arial"/>
        </w:rPr>
        <w:t xml:space="preserve"> </w:t>
      </w:r>
      <w:r w:rsidRPr="006D4F13">
        <w:rPr>
          <w:rFonts w:ascii="Arial" w:eastAsia="Arial" w:hAnsi="Arial" w:cs="Arial"/>
        </w:rPr>
        <w:t>de l</w:t>
      </w:r>
      <w:r w:rsidR="00DB2674" w:rsidRPr="006D4F13">
        <w:rPr>
          <w:rFonts w:ascii="Arial" w:eastAsia="Arial" w:hAnsi="Arial" w:cs="Arial"/>
        </w:rPr>
        <w:t xml:space="preserve">as </w:t>
      </w:r>
      <w:r w:rsidRPr="006D4F13">
        <w:rPr>
          <w:rFonts w:ascii="Arial" w:eastAsia="Arial" w:hAnsi="Arial" w:cs="Arial"/>
        </w:rPr>
        <w:t>comisiones</w:t>
      </w:r>
      <w:r w:rsidR="00DB2674" w:rsidRPr="006D4F13">
        <w:rPr>
          <w:rFonts w:ascii="Arial" w:eastAsia="Arial" w:hAnsi="Arial" w:cs="Arial"/>
        </w:rPr>
        <w:t xml:space="preserve">, recargos </w:t>
      </w:r>
      <w:r w:rsidRPr="006D4F13">
        <w:rPr>
          <w:rFonts w:ascii="Arial" w:eastAsia="Arial" w:hAnsi="Arial" w:cs="Arial"/>
        </w:rPr>
        <w:t xml:space="preserve">y cargos por cuenta </w:t>
      </w:r>
      <w:r w:rsidR="62B04645" w:rsidRPr="006D4F13">
        <w:rPr>
          <w:rFonts w:ascii="Arial" w:eastAsia="Arial" w:hAnsi="Arial" w:cs="Arial"/>
        </w:rPr>
        <w:t xml:space="preserve">de terceros, cuyas tarifas son de acuerdo con el </w:t>
      </w:r>
      <w:r w:rsidR="21E63C6A" w:rsidRPr="006D4F13">
        <w:rPr>
          <w:rFonts w:ascii="Arial" w:eastAsia="Arial" w:hAnsi="Arial" w:cs="Arial"/>
        </w:rPr>
        <w:t>anexo 3</w:t>
      </w:r>
      <w:r w:rsidR="62B04645" w:rsidRPr="006D4F13">
        <w:rPr>
          <w:rFonts w:ascii="Arial" w:eastAsia="Arial" w:hAnsi="Arial" w:cs="Arial"/>
        </w:rPr>
        <w:t xml:space="preserve"> del presente contrato.</w:t>
      </w:r>
      <w:r w:rsidRPr="006D4F13">
        <w:rPr>
          <w:rFonts w:ascii="Arial" w:eastAsia="Arial" w:hAnsi="Arial" w:cs="Arial"/>
        </w:rPr>
        <w:t xml:space="preserve">      </w:t>
      </w:r>
    </w:p>
    <w:p w14:paraId="19B37AD5" w14:textId="77777777" w:rsidR="00765135" w:rsidRPr="006D4F13" w:rsidRDefault="00765135" w:rsidP="006D4F13">
      <w:pPr>
        <w:shd w:val="clear" w:color="auto" w:fill="FFFFFF" w:themeFill="background1"/>
        <w:spacing w:after="0" w:line="240" w:lineRule="auto"/>
        <w:ind w:left="720"/>
        <w:jc w:val="both"/>
        <w:rPr>
          <w:rFonts w:ascii="Arial" w:eastAsia="Arial" w:hAnsi="Arial" w:cs="Arial"/>
        </w:rPr>
      </w:pPr>
    </w:p>
    <w:p w14:paraId="736579EE" w14:textId="11821FA1" w:rsidR="0013644C" w:rsidRPr="006D4F13" w:rsidRDefault="62B04645"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VARIABILIDAD EN TASA, COMISIONES Y RECARGOS</w:t>
      </w:r>
      <w:r w:rsidRPr="006D4F13">
        <w:rPr>
          <w:rFonts w:ascii="Arial" w:eastAsia="Arial" w:hAnsi="Arial" w:cs="Arial"/>
        </w:rPr>
        <w:t xml:space="preserve">. </w:t>
      </w:r>
      <w:r w:rsidR="69308F10" w:rsidRPr="006D4F13">
        <w:rPr>
          <w:rFonts w:ascii="Arial" w:eastAsia="Arial" w:hAnsi="Arial" w:cs="Arial"/>
        </w:rPr>
        <w:t xml:space="preserve">Los </w:t>
      </w:r>
      <w:r w:rsidR="49E2B488" w:rsidRPr="006D4F13">
        <w:rPr>
          <w:rFonts w:ascii="Arial" w:eastAsia="Arial" w:hAnsi="Arial" w:cs="Arial"/>
        </w:rPr>
        <w:t xml:space="preserve">intereses, comisiones y recargos son ajustables y sujetos a variación en cumplimiento al artículo </w:t>
      </w:r>
      <w:r w:rsidR="0160DE78" w:rsidRPr="006D4F13">
        <w:rPr>
          <w:rFonts w:ascii="Arial" w:eastAsia="Arial" w:hAnsi="Arial" w:cs="Arial"/>
        </w:rPr>
        <w:t xml:space="preserve">sesenta y cuatro </w:t>
      </w:r>
      <w:r w:rsidR="49E2B488" w:rsidRPr="006D4F13">
        <w:rPr>
          <w:rFonts w:ascii="Arial" w:eastAsia="Arial" w:hAnsi="Arial" w:cs="Arial"/>
        </w:rPr>
        <w:t>de la Ley de Bancos</w:t>
      </w:r>
      <w:r w:rsidRPr="006D4F13">
        <w:rPr>
          <w:rFonts w:ascii="Arial" w:eastAsia="Arial" w:hAnsi="Arial" w:cs="Arial"/>
        </w:rPr>
        <w:t>,</w:t>
      </w:r>
      <w:r w:rsidR="1F9E721F" w:rsidRPr="006D4F13">
        <w:rPr>
          <w:rFonts w:ascii="Arial" w:eastAsia="Arial" w:hAnsi="Arial" w:cs="Arial"/>
        </w:rPr>
        <w:t xml:space="preserve"> </w:t>
      </w:r>
      <w:r w:rsidRPr="006D4F13">
        <w:rPr>
          <w:rFonts w:ascii="Arial" w:eastAsia="Arial" w:hAnsi="Arial" w:cs="Arial"/>
        </w:rPr>
        <w:t xml:space="preserve">previa publicación a la que se refiere </w:t>
      </w:r>
      <w:r w:rsidR="2311FBDA" w:rsidRPr="006D4F13">
        <w:rPr>
          <w:rFonts w:ascii="Arial" w:eastAsia="Arial" w:hAnsi="Arial" w:cs="Arial"/>
        </w:rPr>
        <w:t>el mencionado</w:t>
      </w:r>
      <w:r w:rsidR="2311FBDA" w:rsidRPr="006D4F13">
        <w:rPr>
          <w:rFonts w:ascii="Arial" w:eastAsia="Arial" w:hAnsi="Arial" w:cs="Arial"/>
          <w:color w:val="FF0000"/>
        </w:rPr>
        <w:t xml:space="preserve"> </w:t>
      </w:r>
      <w:r w:rsidRPr="006D4F13">
        <w:rPr>
          <w:rFonts w:ascii="Arial" w:eastAsia="Arial" w:hAnsi="Arial" w:cs="Arial"/>
        </w:rPr>
        <w:t xml:space="preserve">artículo. De la misma forma se entenderá como parte del presente contrato los nuevos servicios prestados al </w:t>
      </w:r>
      <w:r w:rsidR="0160DE78" w:rsidRPr="006D4F13">
        <w:rPr>
          <w:rFonts w:ascii="Arial" w:eastAsia="Arial" w:hAnsi="Arial" w:cs="Arial"/>
        </w:rPr>
        <w:t xml:space="preserve">TARJETAHABIENTE </w:t>
      </w:r>
      <w:r w:rsidRPr="006D4F13">
        <w:rPr>
          <w:rFonts w:ascii="Arial" w:eastAsia="Arial" w:hAnsi="Arial" w:cs="Arial"/>
        </w:rPr>
        <w:t>y las comisiones correspondientes conforme</w:t>
      </w:r>
      <w:r w:rsidR="49E2B488" w:rsidRPr="006D4F13">
        <w:rPr>
          <w:rFonts w:ascii="Arial" w:eastAsia="Arial" w:hAnsi="Arial" w:cs="Arial"/>
        </w:rPr>
        <w:t xml:space="preserve"> </w:t>
      </w:r>
      <w:r w:rsidRPr="006D4F13">
        <w:rPr>
          <w:rFonts w:ascii="Arial" w:eastAsia="Arial" w:hAnsi="Arial" w:cs="Arial"/>
        </w:rPr>
        <w:t>a la normativa pertinente para la transparencia de las operaciones financieras</w:t>
      </w:r>
      <w:r w:rsidR="41A0A920" w:rsidRPr="006D4F13">
        <w:rPr>
          <w:rFonts w:ascii="Arial" w:eastAsia="Arial" w:hAnsi="Arial" w:cs="Arial"/>
        </w:rPr>
        <w:t xml:space="preserve"> NCM-02</w:t>
      </w:r>
      <w:r w:rsidRPr="006D4F13">
        <w:rPr>
          <w:rFonts w:ascii="Arial" w:eastAsia="Arial" w:hAnsi="Arial" w:cs="Arial"/>
        </w:rPr>
        <w:t xml:space="preserve">. El TARJETAHABIENTE acepta que dichas publicaciones se entenderán como notificaciones efectivas y que además el BANCO, podrá </w:t>
      </w:r>
      <w:r w:rsidR="41A0A920" w:rsidRPr="006D4F13">
        <w:rPr>
          <w:rFonts w:ascii="Arial" w:eastAsia="Arial" w:hAnsi="Arial" w:cs="Arial"/>
        </w:rPr>
        <w:t>comunicar</w:t>
      </w:r>
      <w:r w:rsidRPr="006D4F13">
        <w:rPr>
          <w:rFonts w:ascii="Arial" w:eastAsia="Arial" w:hAnsi="Arial" w:cs="Arial"/>
        </w:rPr>
        <w:t xml:space="preserve"> cualquier cambio a través de cualquiera de los siguientes medios: correo electrónico del TARJETAHABIENTE, canales electrónicos que el BANCO tenga a</w:t>
      </w:r>
      <w:r w:rsidR="11DE4CA7" w:rsidRPr="006D4F13">
        <w:rPr>
          <w:rFonts w:ascii="Arial" w:eastAsia="Arial" w:hAnsi="Arial" w:cs="Arial"/>
        </w:rPr>
        <w:t xml:space="preserve"> disposición, Estados de Cuenta, </w:t>
      </w:r>
      <w:r w:rsidRPr="006D4F13">
        <w:rPr>
          <w:rFonts w:ascii="Arial" w:eastAsia="Arial" w:hAnsi="Arial" w:cs="Arial"/>
        </w:rPr>
        <w:t xml:space="preserve">agencias del BANCO y correo </w:t>
      </w:r>
      <w:r w:rsidR="00A34FCB" w:rsidRPr="006D4F13">
        <w:rPr>
          <w:rFonts w:ascii="Arial" w:eastAsia="Arial" w:hAnsi="Arial" w:cs="Arial"/>
        </w:rPr>
        <w:t>directo</w:t>
      </w:r>
      <w:r w:rsidRPr="006D4F13">
        <w:rPr>
          <w:rFonts w:ascii="Arial" w:eastAsia="Arial" w:hAnsi="Arial" w:cs="Arial"/>
        </w:rPr>
        <w:t xml:space="preserve">. </w:t>
      </w:r>
    </w:p>
    <w:p w14:paraId="440CE00B" w14:textId="77777777" w:rsidR="00C94DEE" w:rsidRPr="006D4F13" w:rsidRDefault="00C94DEE" w:rsidP="006D4F13">
      <w:pPr>
        <w:shd w:val="clear" w:color="auto" w:fill="FFFFFF" w:themeFill="background1"/>
        <w:spacing w:after="0" w:line="240" w:lineRule="auto"/>
        <w:jc w:val="both"/>
        <w:rPr>
          <w:rFonts w:ascii="Arial" w:eastAsia="Arial" w:hAnsi="Arial" w:cs="Arial"/>
        </w:rPr>
      </w:pPr>
    </w:p>
    <w:p w14:paraId="08733D05" w14:textId="345150D9" w:rsidR="000D00F6" w:rsidRPr="006D4F13" w:rsidRDefault="008A7914" w:rsidP="006D4F13">
      <w:pPr>
        <w:pStyle w:val="Prrafodelista"/>
        <w:numPr>
          <w:ilvl w:val="0"/>
          <w:numId w:val="4"/>
        </w:numPr>
        <w:shd w:val="clear" w:color="auto" w:fill="FFFFFF" w:themeFill="background1"/>
        <w:autoSpaceDE w:val="0"/>
        <w:autoSpaceDN w:val="0"/>
        <w:adjustRightInd w:val="0"/>
        <w:spacing w:after="0" w:line="240" w:lineRule="auto"/>
        <w:jc w:val="both"/>
        <w:rPr>
          <w:rFonts w:ascii="Arial" w:eastAsia="Times New Roman" w:hAnsi="Arial" w:cs="Arial"/>
        </w:rPr>
      </w:pPr>
      <w:r w:rsidRPr="006D4F13">
        <w:rPr>
          <w:rFonts w:ascii="Arial" w:hAnsi="Arial" w:cs="Arial"/>
          <w:b/>
          <w:bCs/>
        </w:rPr>
        <w:t xml:space="preserve">FORMA DE </w:t>
      </w:r>
      <w:r w:rsidR="000D00F6" w:rsidRPr="006D4F13">
        <w:rPr>
          <w:rFonts w:ascii="Arial" w:hAnsi="Arial" w:cs="Arial"/>
          <w:b/>
          <w:bCs/>
        </w:rPr>
        <w:t>AMORT</w:t>
      </w:r>
      <w:r w:rsidR="003C11EB" w:rsidRPr="006D4F13">
        <w:rPr>
          <w:rFonts w:ascii="Arial" w:hAnsi="Arial" w:cs="Arial"/>
          <w:b/>
          <w:bCs/>
        </w:rPr>
        <w:t>I</w:t>
      </w:r>
      <w:r w:rsidR="000D00F6" w:rsidRPr="006D4F13">
        <w:rPr>
          <w:rFonts w:ascii="Arial" w:hAnsi="Arial" w:cs="Arial"/>
          <w:b/>
          <w:bCs/>
        </w:rPr>
        <w:t>ZACION</w:t>
      </w:r>
      <w:r w:rsidRPr="006D4F13">
        <w:rPr>
          <w:rFonts w:ascii="Arial" w:hAnsi="Arial" w:cs="Arial"/>
        </w:rPr>
        <w:t>.</w:t>
      </w:r>
      <w:bookmarkStart w:id="3" w:name="_Hlk83730613"/>
      <w:r w:rsidR="000D00F6" w:rsidRPr="006D4F13">
        <w:rPr>
          <w:rFonts w:ascii="Arial" w:eastAsia="Arial" w:hAnsi="Arial" w:cs="Arial"/>
        </w:rPr>
        <w:t xml:space="preserve"> </w:t>
      </w:r>
      <w:r w:rsidR="000D00F6" w:rsidRPr="006D4F13">
        <w:rPr>
          <w:rFonts w:ascii="Arial" w:hAnsi="Arial" w:cs="Arial"/>
          <w:color w:val="000000"/>
        </w:rPr>
        <w:t xml:space="preserve">El Banco efectuará el corte de crédito adicionando los usos efectuados en el mes al saldo deudor de capital y así establecerá el saldo de capital a cargo del TARJETAHABIENTE a la fecha del corte. El Banco calculará el pago mínimo, el cual se genera en la fecha de corte de la siguiente forma: porción de saldo de capital de la deuda, las comisiones del mes, los intereses por financiamiento, recargos </w:t>
      </w:r>
      <w:r w:rsidR="00F77EF2" w:rsidRPr="006D4F13">
        <w:rPr>
          <w:rFonts w:ascii="Arial" w:hAnsi="Arial" w:cs="Arial"/>
          <w:color w:val="000000"/>
        </w:rPr>
        <w:t xml:space="preserve">por compras de bienes o servicios </w:t>
      </w:r>
      <w:r w:rsidR="000D00F6" w:rsidRPr="006D4F13">
        <w:rPr>
          <w:rFonts w:ascii="Arial" w:hAnsi="Arial" w:cs="Arial"/>
          <w:color w:val="000000"/>
        </w:rPr>
        <w:t xml:space="preserve">en caso los hubiera. En caso de existir mora se incluirá en la cuota de pago mínimo. Dicho pago mínimo será calculado a setenta y dos meses plazo. </w:t>
      </w:r>
      <w:r w:rsidR="000D00F6" w:rsidRPr="006D4F13">
        <w:rPr>
          <w:rFonts w:ascii="Arial" w:eastAsia="Times New Roman" w:hAnsi="Arial" w:cs="Arial"/>
        </w:rPr>
        <w:t xml:space="preserve">Todo pago efectuado por el TARJETAHABIENTE en el uso de la tarjeta de crédito se imputará en la prelación siguiente: intereses, comisiones y recargos; el remanente, si lo hubiere, a capital. El </w:t>
      </w:r>
      <w:r w:rsidR="000D00F6" w:rsidRPr="006D4F13">
        <w:rPr>
          <w:rFonts w:ascii="Arial" w:eastAsia="Arial" w:hAnsi="Arial" w:cs="Arial"/>
        </w:rPr>
        <w:t xml:space="preserve">TARJETAHABIENTE podrá realizar pagos adicionales a la cuota mínima requerida que le corresponda; dicho pago se aplicará directamente a saldo de capital. </w:t>
      </w:r>
    </w:p>
    <w:bookmarkEnd w:id="3"/>
    <w:p w14:paraId="1F7CE95F" w14:textId="77777777" w:rsidR="008A7914" w:rsidRPr="006D4F13" w:rsidRDefault="008A7914" w:rsidP="006D4F13">
      <w:pPr>
        <w:shd w:val="clear" w:color="auto" w:fill="FFFFFF" w:themeFill="background1"/>
        <w:spacing w:after="0" w:line="240" w:lineRule="auto"/>
        <w:jc w:val="both"/>
        <w:rPr>
          <w:rFonts w:ascii="Arial" w:eastAsia="Arial" w:hAnsi="Arial" w:cs="Arial"/>
        </w:rPr>
      </w:pPr>
    </w:p>
    <w:p w14:paraId="0606556B" w14:textId="342FB4EA" w:rsidR="00CF74EA" w:rsidRPr="006D4F13" w:rsidRDefault="031DA904" w:rsidP="006D4F13">
      <w:pPr>
        <w:numPr>
          <w:ilvl w:val="0"/>
          <w:numId w:val="4"/>
        </w:numPr>
        <w:shd w:val="clear" w:color="auto" w:fill="FFFFFF" w:themeFill="background1"/>
        <w:spacing w:after="0" w:line="240" w:lineRule="auto"/>
        <w:jc w:val="both"/>
        <w:rPr>
          <w:rFonts w:ascii="Arial" w:eastAsia="Arial" w:hAnsi="Arial" w:cs="Arial"/>
          <w:b/>
          <w:bCs/>
        </w:rPr>
      </w:pPr>
      <w:bookmarkStart w:id="4" w:name="_Hlk106114109"/>
      <w:r w:rsidRPr="006D4F13">
        <w:rPr>
          <w:rFonts w:ascii="Arial" w:eastAsia="Arial" w:hAnsi="Arial" w:cs="Arial"/>
          <w:b/>
          <w:bCs/>
        </w:rPr>
        <w:t xml:space="preserve">FORMA </w:t>
      </w:r>
      <w:r w:rsidR="43800CEA" w:rsidRPr="006D4F13">
        <w:rPr>
          <w:rFonts w:ascii="Arial" w:eastAsia="Arial" w:hAnsi="Arial" w:cs="Arial"/>
          <w:b/>
          <w:bCs/>
        </w:rPr>
        <w:t xml:space="preserve">Y LUGAR </w:t>
      </w:r>
      <w:r w:rsidRPr="006D4F13">
        <w:rPr>
          <w:rFonts w:ascii="Arial" w:eastAsia="Arial" w:hAnsi="Arial" w:cs="Arial"/>
          <w:b/>
          <w:bCs/>
        </w:rPr>
        <w:t>DE PAGO</w:t>
      </w:r>
      <w:r w:rsidR="00A34FCB" w:rsidRPr="006D4F13">
        <w:rPr>
          <w:rFonts w:ascii="Arial" w:eastAsia="Arial" w:hAnsi="Arial" w:cs="Arial"/>
          <w:b/>
          <w:bCs/>
        </w:rPr>
        <w:t>.</w:t>
      </w:r>
      <w:r w:rsidR="41BCF764" w:rsidRPr="006D4F13">
        <w:rPr>
          <w:rFonts w:ascii="Arial" w:eastAsia="Arial" w:hAnsi="Arial" w:cs="Arial"/>
          <w:b/>
          <w:bCs/>
        </w:rPr>
        <w:t xml:space="preserve"> </w:t>
      </w:r>
      <w:r w:rsidR="41BCF764" w:rsidRPr="006D4F13">
        <w:rPr>
          <w:rFonts w:ascii="Arial" w:eastAsia="Arial" w:hAnsi="Arial" w:cs="Arial"/>
        </w:rPr>
        <w:t xml:space="preserve">El TARJETAHABIENTE podrá realizar los pagos en cualquiera de </w:t>
      </w:r>
      <w:r w:rsidR="604C089D" w:rsidRPr="006D4F13">
        <w:rPr>
          <w:rFonts w:ascii="Arial" w:eastAsia="Arial" w:hAnsi="Arial" w:cs="Arial"/>
        </w:rPr>
        <w:t xml:space="preserve">las </w:t>
      </w:r>
      <w:r w:rsidR="41BCF764" w:rsidRPr="006D4F13">
        <w:rPr>
          <w:rFonts w:ascii="Arial" w:eastAsia="Arial" w:hAnsi="Arial" w:cs="Arial"/>
        </w:rPr>
        <w:t xml:space="preserve">agencias, </w:t>
      </w:r>
      <w:r w:rsidR="6293E3D6" w:rsidRPr="006D4F13">
        <w:rPr>
          <w:rFonts w:ascii="Arial" w:eastAsia="Arial" w:hAnsi="Arial" w:cs="Arial"/>
        </w:rPr>
        <w:t>y/</w:t>
      </w:r>
      <w:r w:rsidR="41BCF764" w:rsidRPr="006D4F13">
        <w:rPr>
          <w:rFonts w:ascii="Arial" w:eastAsia="Arial" w:hAnsi="Arial" w:cs="Arial"/>
        </w:rPr>
        <w:t xml:space="preserve">o por medio de los canales que el BANCO ponga a disposición del TARJETAHABIENTE, quien realizará sus pagos en </w:t>
      </w:r>
      <w:r w:rsidR="00DD4281" w:rsidRPr="006D4F13">
        <w:rPr>
          <w:rFonts w:ascii="Arial" w:eastAsia="Arial" w:hAnsi="Arial" w:cs="Arial"/>
        </w:rPr>
        <w:t xml:space="preserve">moneda de curso legal, </w:t>
      </w:r>
      <w:r w:rsidR="604C089D" w:rsidRPr="006D4F13">
        <w:rPr>
          <w:rFonts w:ascii="Arial" w:eastAsia="Arial" w:hAnsi="Arial" w:cs="Arial"/>
        </w:rPr>
        <w:t>d</w:t>
      </w:r>
      <w:r w:rsidR="31D1021C" w:rsidRPr="006D4F13">
        <w:rPr>
          <w:rFonts w:ascii="Arial" w:eastAsia="Arial" w:hAnsi="Arial" w:cs="Arial"/>
        </w:rPr>
        <w:t>e manera mensual</w:t>
      </w:r>
      <w:r w:rsidR="358BFC81" w:rsidRPr="006D4F13">
        <w:rPr>
          <w:rFonts w:ascii="Arial" w:eastAsia="Arial" w:hAnsi="Arial" w:cs="Arial"/>
        </w:rPr>
        <w:t>.</w:t>
      </w:r>
      <w:r w:rsidR="28370629" w:rsidRPr="006D4F13">
        <w:rPr>
          <w:rFonts w:ascii="Arial" w:eastAsia="Arial" w:hAnsi="Arial" w:cs="Arial"/>
        </w:rPr>
        <w:t xml:space="preserve"> </w:t>
      </w:r>
    </w:p>
    <w:bookmarkEnd w:id="4"/>
    <w:p w14:paraId="6C25ED1D" w14:textId="77777777" w:rsidR="00CF74EA" w:rsidRPr="006D4F13" w:rsidRDefault="00CF74EA" w:rsidP="006D4F13">
      <w:pPr>
        <w:shd w:val="clear" w:color="auto" w:fill="FFFFFF" w:themeFill="background1"/>
        <w:spacing w:after="0" w:line="240" w:lineRule="auto"/>
        <w:jc w:val="both"/>
        <w:rPr>
          <w:rFonts w:ascii="Arial" w:eastAsia="Arial" w:hAnsi="Arial" w:cs="Arial"/>
          <w:b/>
          <w:bCs/>
        </w:rPr>
      </w:pPr>
    </w:p>
    <w:p w14:paraId="0B38E2EC" w14:textId="1D8A0FEB" w:rsidR="00D14E2A" w:rsidRPr="006D4F13" w:rsidRDefault="031DA904" w:rsidP="006D4F13">
      <w:pPr>
        <w:numPr>
          <w:ilvl w:val="0"/>
          <w:numId w:val="4"/>
        </w:numPr>
        <w:shd w:val="clear" w:color="auto" w:fill="FFFFFF" w:themeFill="background1"/>
        <w:spacing w:after="0" w:line="240" w:lineRule="auto"/>
        <w:jc w:val="both"/>
        <w:rPr>
          <w:rFonts w:ascii="Arial" w:eastAsia="Arial" w:hAnsi="Arial" w:cs="Arial"/>
          <w:b/>
          <w:bCs/>
        </w:rPr>
      </w:pPr>
      <w:r w:rsidRPr="006D4F13">
        <w:rPr>
          <w:rFonts w:ascii="Arial" w:eastAsia="Arial" w:hAnsi="Arial" w:cs="Arial"/>
          <w:b/>
          <w:bCs/>
        </w:rPr>
        <w:t>ESTADO DE CUENTA</w:t>
      </w:r>
      <w:r w:rsidRPr="006D4F13">
        <w:rPr>
          <w:rFonts w:ascii="Arial" w:eastAsia="Arial" w:hAnsi="Arial" w:cs="Arial"/>
        </w:rPr>
        <w:t xml:space="preserve">. </w:t>
      </w:r>
      <w:r w:rsidR="56AC3612" w:rsidRPr="006D4F13">
        <w:rPr>
          <w:rFonts w:ascii="Arial" w:eastAsia="Arial" w:hAnsi="Arial" w:cs="Arial"/>
        </w:rPr>
        <w:t xml:space="preserve">El banco proporcionará distintos medios electrónicos para que </w:t>
      </w:r>
      <w:r w:rsidR="00E62DF8" w:rsidRPr="006D4F13">
        <w:rPr>
          <w:rFonts w:ascii="Arial" w:eastAsia="Arial" w:hAnsi="Arial" w:cs="Arial"/>
        </w:rPr>
        <w:t xml:space="preserve">el </w:t>
      </w:r>
      <w:r w:rsidR="56AC3612" w:rsidRPr="006D4F13">
        <w:rPr>
          <w:rFonts w:ascii="Arial" w:eastAsia="Arial" w:hAnsi="Arial" w:cs="Arial"/>
        </w:rPr>
        <w:t>TARJETAHABIENTE pueda</w:t>
      </w:r>
      <w:r w:rsidR="31D1021C" w:rsidRPr="006D4F13">
        <w:rPr>
          <w:rFonts w:ascii="Arial" w:eastAsia="Arial" w:hAnsi="Arial" w:cs="Arial"/>
        </w:rPr>
        <w:t xml:space="preserve"> tener acceso y </w:t>
      </w:r>
      <w:r w:rsidR="56AC3612" w:rsidRPr="006D4F13">
        <w:rPr>
          <w:rFonts w:ascii="Arial" w:eastAsia="Arial" w:hAnsi="Arial" w:cs="Arial"/>
        </w:rPr>
        <w:t>consultar sus estados de cuenta derivados del presente contrato; El BANCO enviará por correo electrónico</w:t>
      </w:r>
      <w:r w:rsidR="31D1021C" w:rsidRPr="006D4F13">
        <w:rPr>
          <w:rFonts w:ascii="Arial" w:eastAsia="Arial" w:hAnsi="Arial" w:cs="Arial"/>
        </w:rPr>
        <w:t xml:space="preserve"> el mismo</w:t>
      </w:r>
      <w:r w:rsidR="5D7DFF77" w:rsidRPr="006D4F13">
        <w:rPr>
          <w:rFonts w:ascii="Arial" w:eastAsia="Arial" w:hAnsi="Arial" w:cs="Arial"/>
        </w:rPr>
        <w:t>,</w:t>
      </w:r>
      <w:r w:rsidR="31D1021C" w:rsidRPr="006D4F13">
        <w:rPr>
          <w:rFonts w:ascii="Arial" w:eastAsia="Arial" w:hAnsi="Arial" w:cs="Arial"/>
        </w:rPr>
        <w:t xml:space="preserve"> de acuerdo </w:t>
      </w:r>
      <w:r w:rsidR="710054FA" w:rsidRPr="006D4F13">
        <w:rPr>
          <w:rFonts w:ascii="Arial" w:eastAsia="Arial" w:hAnsi="Arial" w:cs="Arial"/>
        </w:rPr>
        <w:t>con</w:t>
      </w:r>
      <w:r w:rsidR="31D1021C" w:rsidRPr="006D4F13">
        <w:rPr>
          <w:rFonts w:ascii="Arial" w:eastAsia="Arial" w:hAnsi="Arial" w:cs="Arial"/>
        </w:rPr>
        <w:t xml:space="preserve"> la fecha de </w:t>
      </w:r>
      <w:r w:rsidR="56AC3612" w:rsidRPr="006D4F13">
        <w:rPr>
          <w:rFonts w:ascii="Arial" w:eastAsia="Arial" w:hAnsi="Arial" w:cs="Arial"/>
        </w:rPr>
        <w:t xml:space="preserve">corte. Si el TARJETAHABIENTE, no designaré dirección electrónica </w:t>
      </w:r>
      <w:r w:rsidR="6283177D" w:rsidRPr="006D4F13">
        <w:rPr>
          <w:rFonts w:ascii="Arial" w:eastAsia="Arial" w:hAnsi="Arial" w:cs="Arial"/>
        </w:rPr>
        <w:t xml:space="preserve">podrá acercarse a </w:t>
      </w:r>
      <w:r w:rsidR="259A2A7A" w:rsidRPr="006D4F13">
        <w:rPr>
          <w:rFonts w:ascii="Arial" w:eastAsia="Arial" w:hAnsi="Arial" w:cs="Arial"/>
        </w:rPr>
        <w:t>cualquier</w:t>
      </w:r>
      <w:r w:rsidR="6283177D" w:rsidRPr="006D4F13">
        <w:rPr>
          <w:rFonts w:ascii="Arial" w:eastAsia="Arial" w:hAnsi="Arial" w:cs="Arial"/>
        </w:rPr>
        <w:t xml:space="preserve"> </w:t>
      </w:r>
      <w:r w:rsidR="2449F642" w:rsidRPr="006D4F13">
        <w:rPr>
          <w:rFonts w:ascii="Arial" w:eastAsia="Arial" w:hAnsi="Arial" w:cs="Arial"/>
        </w:rPr>
        <w:t>agencia</w:t>
      </w:r>
      <w:r w:rsidR="6283177D" w:rsidRPr="006D4F13">
        <w:rPr>
          <w:rFonts w:ascii="Arial" w:eastAsia="Arial" w:hAnsi="Arial" w:cs="Arial"/>
        </w:rPr>
        <w:t xml:space="preserve"> del </w:t>
      </w:r>
      <w:r w:rsidR="5EC59CC8" w:rsidRPr="006D4F13">
        <w:rPr>
          <w:rFonts w:ascii="Arial" w:eastAsia="Arial" w:hAnsi="Arial" w:cs="Arial"/>
        </w:rPr>
        <w:t>Banco</w:t>
      </w:r>
      <w:r w:rsidR="6283177D" w:rsidRPr="006D4F13">
        <w:rPr>
          <w:rFonts w:ascii="Arial" w:eastAsia="Arial" w:hAnsi="Arial" w:cs="Arial"/>
        </w:rPr>
        <w:t xml:space="preserve"> </w:t>
      </w:r>
      <w:r w:rsidR="3896F6FC" w:rsidRPr="006D4F13">
        <w:rPr>
          <w:rFonts w:ascii="Arial" w:eastAsia="Arial" w:hAnsi="Arial" w:cs="Arial"/>
        </w:rPr>
        <w:t xml:space="preserve">para solicitar </w:t>
      </w:r>
      <w:r w:rsidR="6283177D" w:rsidRPr="006D4F13">
        <w:rPr>
          <w:rFonts w:ascii="Arial" w:eastAsia="Arial" w:hAnsi="Arial" w:cs="Arial"/>
        </w:rPr>
        <w:t>su</w:t>
      </w:r>
      <w:r w:rsidR="019DC678" w:rsidRPr="006D4F13">
        <w:rPr>
          <w:rFonts w:ascii="Arial" w:eastAsia="Arial" w:hAnsi="Arial" w:cs="Arial"/>
        </w:rPr>
        <w:t xml:space="preserve"> </w:t>
      </w:r>
      <w:r w:rsidR="6283177D" w:rsidRPr="006D4F13">
        <w:rPr>
          <w:rFonts w:ascii="Arial" w:eastAsia="Arial" w:hAnsi="Arial" w:cs="Arial"/>
        </w:rPr>
        <w:t>estado de cuenta</w:t>
      </w:r>
      <w:r w:rsidR="6DBBDBC6" w:rsidRPr="006D4F13">
        <w:rPr>
          <w:rFonts w:ascii="Arial" w:eastAsia="Arial" w:hAnsi="Arial" w:cs="Arial"/>
        </w:rPr>
        <w:t xml:space="preserve"> impreso en papel</w:t>
      </w:r>
      <w:r w:rsidR="4298311E" w:rsidRPr="006D4F13">
        <w:rPr>
          <w:rFonts w:ascii="Arial" w:eastAsia="Arial" w:hAnsi="Arial" w:cs="Arial"/>
        </w:rPr>
        <w:t>.</w:t>
      </w:r>
      <w:r w:rsidR="00A36937" w:rsidRPr="006D4F13">
        <w:rPr>
          <w:rFonts w:ascii="Arial" w:eastAsia="Arial" w:hAnsi="Arial" w:cs="Arial"/>
        </w:rPr>
        <w:t xml:space="preserve"> Es decir, el Banco remitirá dicho estado de cuenta a través de los medios indicados por el TARJETAHABIENTE</w:t>
      </w:r>
      <w:r w:rsidR="005C56B5" w:rsidRPr="006D4F13">
        <w:rPr>
          <w:rFonts w:ascii="Arial" w:hAnsi="Arial" w:cs="Arial"/>
          <w:color w:val="000000"/>
          <w:lang w:val="es-419"/>
        </w:rPr>
        <w:t>,</w:t>
      </w:r>
      <w:r w:rsidR="005C56B5" w:rsidRPr="006D4F13">
        <w:rPr>
          <w:rFonts w:ascii="Arial" w:hAnsi="Arial" w:cs="Arial"/>
          <w:b/>
          <w:bCs/>
          <w:color w:val="000000"/>
          <w:lang w:val="es-419"/>
        </w:rPr>
        <w:t xml:space="preserve"> </w:t>
      </w:r>
      <w:r w:rsidR="005C56B5" w:rsidRPr="006D4F13">
        <w:rPr>
          <w:rFonts w:ascii="Arial" w:hAnsi="Arial" w:cs="Arial"/>
          <w:color w:val="000000"/>
          <w:lang w:val="es-419"/>
        </w:rPr>
        <w:t>incluyendo el correo electrónico proporcionado por él.</w:t>
      </w:r>
      <w:r w:rsidR="56AC3612" w:rsidRPr="006D4F13">
        <w:rPr>
          <w:rFonts w:ascii="Arial" w:eastAsia="Arial" w:hAnsi="Arial" w:cs="Arial"/>
        </w:rPr>
        <w:t xml:space="preserve"> </w:t>
      </w:r>
      <w:r w:rsidR="31D1021C" w:rsidRPr="006D4F13">
        <w:rPr>
          <w:rFonts w:ascii="Arial" w:eastAsia="Arial" w:hAnsi="Arial" w:cs="Arial"/>
        </w:rPr>
        <w:t xml:space="preserve">Lo anterior será </w:t>
      </w:r>
      <w:r w:rsidR="02A4627A" w:rsidRPr="006D4F13">
        <w:rPr>
          <w:rFonts w:ascii="Arial" w:eastAsia="Arial" w:hAnsi="Arial" w:cs="Arial"/>
        </w:rPr>
        <w:t xml:space="preserve">en </w:t>
      </w:r>
      <w:r w:rsidR="02A4627A" w:rsidRPr="006D4F13">
        <w:rPr>
          <w:rFonts w:ascii="Arial" w:eastAsia="Arial" w:hAnsi="Arial" w:cs="Arial"/>
        </w:rPr>
        <w:lastRenderedPageBreak/>
        <w:t>cumplimiento a los</w:t>
      </w:r>
      <w:r w:rsidR="56AC3612" w:rsidRPr="006D4F13">
        <w:rPr>
          <w:rFonts w:ascii="Arial" w:eastAsia="Arial" w:hAnsi="Arial" w:cs="Arial"/>
        </w:rPr>
        <w:t xml:space="preserve"> </w:t>
      </w:r>
      <w:r w:rsidR="17D6A55E" w:rsidRPr="006D4F13">
        <w:rPr>
          <w:rFonts w:ascii="Arial" w:eastAsia="Arial" w:hAnsi="Arial" w:cs="Arial"/>
        </w:rPr>
        <w:t>artículos</w:t>
      </w:r>
      <w:r w:rsidR="56AC3612" w:rsidRPr="006D4F13">
        <w:rPr>
          <w:rFonts w:ascii="Arial" w:eastAsia="Arial" w:hAnsi="Arial" w:cs="Arial"/>
        </w:rPr>
        <w:t xml:space="preserve"> veintitrés, veinticinco y siguientes de la Ley del Sistema de Tarjetas de Crédito. </w:t>
      </w:r>
    </w:p>
    <w:p w14:paraId="20661F00" w14:textId="6B0DB372" w:rsidR="0085257F" w:rsidRPr="006D4F13" w:rsidRDefault="0085257F" w:rsidP="006D4F13">
      <w:pPr>
        <w:shd w:val="clear" w:color="auto" w:fill="FFFFFF" w:themeFill="background1"/>
        <w:spacing w:after="0" w:line="240" w:lineRule="auto"/>
        <w:jc w:val="both"/>
        <w:rPr>
          <w:rFonts w:ascii="Arial" w:eastAsia="Arial" w:hAnsi="Arial" w:cs="Arial"/>
        </w:rPr>
      </w:pPr>
    </w:p>
    <w:p w14:paraId="75E9E15E" w14:textId="77BBAAD9" w:rsidR="002C1056" w:rsidRPr="006D4F13" w:rsidRDefault="49E2B488" w:rsidP="006D4F13">
      <w:pPr>
        <w:numPr>
          <w:ilvl w:val="0"/>
          <w:numId w:val="4"/>
        </w:numPr>
        <w:shd w:val="clear" w:color="auto" w:fill="FFFFFF" w:themeFill="background1"/>
        <w:autoSpaceDE w:val="0"/>
        <w:autoSpaceDN w:val="0"/>
        <w:adjustRightInd w:val="0"/>
        <w:spacing w:after="0" w:line="240" w:lineRule="auto"/>
        <w:jc w:val="both"/>
        <w:rPr>
          <w:rFonts w:ascii="Arial" w:eastAsia="Arial" w:hAnsi="Arial" w:cs="Arial"/>
        </w:rPr>
      </w:pPr>
      <w:r w:rsidRPr="006D4F13">
        <w:rPr>
          <w:rFonts w:ascii="Arial" w:eastAsia="Arial" w:hAnsi="Arial" w:cs="Arial"/>
          <w:b/>
          <w:bCs/>
        </w:rPr>
        <w:t>EXTRAFINANCIAMIENTOS</w:t>
      </w:r>
      <w:r w:rsidR="54029A06" w:rsidRPr="006D4F13">
        <w:rPr>
          <w:rFonts w:ascii="Arial" w:eastAsia="Arial" w:hAnsi="Arial" w:cs="Arial"/>
        </w:rPr>
        <w:t xml:space="preserve">. El BANCO podrá ofertar al </w:t>
      </w:r>
      <w:r w:rsidR="009C10B8" w:rsidRPr="006D4F13">
        <w:rPr>
          <w:rFonts w:ascii="Arial" w:eastAsia="Arial" w:hAnsi="Arial" w:cs="Arial"/>
        </w:rPr>
        <w:t>TARJETAHABIENTE</w:t>
      </w:r>
      <w:r w:rsidR="54029A06" w:rsidRPr="006D4F13">
        <w:rPr>
          <w:rFonts w:ascii="Arial" w:eastAsia="Arial" w:hAnsi="Arial" w:cs="Arial"/>
        </w:rPr>
        <w:t xml:space="preserve"> un crédito independiente en forma de extra financiamiento por monto adicional al de la tarjeta de crédito,</w:t>
      </w:r>
      <w:r w:rsidRPr="006D4F13">
        <w:rPr>
          <w:rFonts w:ascii="Arial" w:eastAsia="Arial" w:hAnsi="Arial" w:cs="Arial"/>
        </w:rPr>
        <w:t xml:space="preserve"> previo estudio de crédito que lo califique atendiendo</w:t>
      </w:r>
      <w:r w:rsidR="227CD88F" w:rsidRPr="006D4F13">
        <w:rPr>
          <w:rFonts w:ascii="Arial" w:eastAsia="Arial" w:hAnsi="Arial" w:cs="Arial"/>
        </w:rPr>
        <w:t xml:space="preserve"> a </w:t>
      </w:r>
      <w:r w:rsidRPr="006D4F13">
        <w:rPr>
          <w:rFonts w:ascii="Arial" w:eastAsia="Arial" w:hAnsi="Arial" w:cs="Arial"/>
        </w:rPr>
        <w:t xml:space="preserve">su capacidad de pago y endeudamiento. </w:t>
      </w:r>
      <w:r w:rsidR="002C1056" w:rsidRPr="006D4F13">
        <w:rPr>
          <w:rFonts w:ascii="Arial" w:eastAsia="Arial" w:hAnsi="Arial" w:cs="Arial"/>
        </w:rPr>
        <w:t>L</w:t>
      </w:r>
      <w:r w:rsidR="002C1056" w:rsidRPr="006D4F13">
        <w:rPr>
          <w:rFonts w:ascii="Arial" w:hAnsi="Arial" w:cs="Arial"/>
          <w:lang w:val="es-419"/>
        </w:rPr>
        <w:t xml:space="preserve">a cuota de pago del </w:t>
      </w:r>
      <w:r w:rsidR="00CF74EA" w:rsidRPr="006D4F13">
        <w:rPr>
          <w:rFonts w:ascii="Arial" w:hAnsi="Arial" w:cs="Arial"/>
          <w:lang w:val="es-419"/>
        </w:rPr>
        <w:t>extra financiamiento</w:t>
      </w:r>
      <w:r w:rsidR="002C1056" w:rsidRPr="006D4F13">
        <w:rPr>
          <w:rFonts w:ascii="Arial" w:hAnsi="Arial" w:cs="Arial"/>
          <w:lang w:val="es-419"/>
        </w:rPr>
        <w:t xml:space="preserve"> estará separada del pago de las operaciones normales generadas por el uso de la tarjeta.</w:t>
      </w:r>
    </w:p>
    <w:p w14:paraId="53202BDB" w14:textId="77777777" w:rsidR="00C94DEE" w:rsidRPr="006D4F13" w:rsidRDefault="00C94DEE" w:rsidP="006D4F13">
      <w:pPr>
        <w:shd w:val="clear" w:color="auto" w:fill="FFFFFF" w:themeFill="background1"/>
        <w:spacing w:after="0" w:line="240" w:lineRule="auto"/>
        <w:jc w:val="both"/>
        <w:rPr>
          <w:rFonts w:ascii="Arial" w:eastAsia="Arial" w:hAnsi="Arial" w:cs="Arial"/>
        </w:rPr>
      </w:pPr>
    </w:p>
    <w:p w14:paraId="76548B02" w14:textId="77777777" w:rsidR="00003E4A" w:rsidRPr="006D4F13" w:rsidRDefault="00003E4A" w:rsidP="006D4F13">
      <w:pPr>
        <w:pStyle w:val="Prrafodelista"/>
        <w:shd w:val="clear" w:color="auto" w:fill="FFFFFF" w:themeFill="background1"/>
        <w:spacing w:line="240" w:lineRule="auto"/>
        <w:rPr>
          <w:rFonts w:ascii="Arial" w:eastAsia="Arial" w:hAnsi="Arial" w:cs="Arial"/>
          <w:b/>
          <w:bCs/>
        </w:rPr>
      </w:pPr>
    </w:p>
    <w:p w14:paraId="3D3B8EAD" w14:textId="393261F3" w:rsidR="00765135" w:rsidRPr="006D4F13" w:rsidRDefault="00765135" w:rsidP="006D4F13">
      <w:pPr>
        <w:pStyle w:val="Prrafodelista"/>
        <w:numPr>
          <w:ilvl w:val="0"/>
          <w:numId w:val="4"/>
        </w:numPr>
        <w:shd w:val="clear" w:color="auto" w:fill="FFFFFF" w:themeFill="background1"/>
        <w:spacing w:before="100" w:beforeAutospacing="1" w:after="100" w:afterAutospacing="1" w:line="240" w:lineRule="auto"/>
        <w:jc w:val="both"/>
        <w:rPr>
          <w:rFonts w:ascii="Arial" w:eastAsia="Arial" w:hAnsi="Arial" w:cs="Arial"/>
          <w:b/>
          <w:bCs/>
        </w:rPr>
      </w:pPr>
      <w:bookmarkStart w:id="5" w:name="_Hlk83639363"/>
      <w:r w:rsidRPr="006D4F13">
        <w:rPr>
          <w:rFonts w:ascii="Arial" w:hAnsi="Arial" w:cs="Arial"/>
          <w:b/>
          <w:bCs/>
          <w:color w:val="000000"/>
          <w:lang w:val="es-419"/>
        </w:rPr>
        <w:t>MEMBRESIA:</w:t>
      </w:r>
      <w:r w:rsidRPr="006D4F13">
        <w:rPr>
          <w:rFonts w:ascii="Arial" w:eastAsiaTheme="minorEastAsia" w:hAnsi="Arial" w:cs="Arial"/>
          <w:color w:val="000000" w:themeColor="text1"/>
        </w:rPr>
        <w:t xml:space="preserve"> Es un concepto que cobra el banco por la administración de los beneficios asociados a la tarjeta de crédito y por la tenencia de la misma; dicho cobro aplicará únicamente para tarjetas de crédito emitidas por montos </w:t>
      </w:r>
      <w:r w:rsidRPr="006D4F13">
        <w:rPr>
          <w:rFonts w:ascii="Arial" w:hAnsi="Arial" w:cs="Arial"/>
          <w:color w:val="000000"/>
          <w:lang w:val="es-419"/>
        </w:rPr>
        <w:t xml:space="preserve">mayores a DOS MIL DOLARES DE LOS ESTADOS UNIDOS DE AMERICA, </w:t>
      </w:r>
      <w:bookmarkEnd w:id="5"/>
      <w:r w:rsidRPr="006D4F13">
        <w:rPr>
          <w:rFonts w:ascii="Arial" w:hAnsi="Arial" w:cs="Arial"/>
          <w:color w:val="000000"/>
          <w:lang w:val="es-419"/>
        </w:rPr>
        <w:t xml:space="preserve">tendrán como beneficio el </w:t>
      </w:r>
      <w:r w:rsidRPr="006D4F13">
        <w:rPr>
          <w:rFonts w:ascii="Arial" w:eastAsia="Arial" w:hAnsi="Arial" w:cs="Arial"/>
        </w:rPr>
        <w:t>programa de puntos BH</w:t>
      </w:r>
      <w:r w:rsidRPr="006D4F13">
        <w:rPr>
          <w:rFonts w:ascii="Arial" w:eastAsia="Arial" w:hAnsi="Arial" w:cs="Arial"/>
          <w:b/>
          <w:bCs/>
        </w:rPr>
        <w:t xml:space="preserve">, </w:t>
      </w:r>
      <w:r w:rsidRPr="006D4F13">
        <w:rPr>
          <w:rFonts w:ascii="Arial" w:eastAsia="Arial" w:hAnsi="Arial" w:cs="Arial"/>
        </w:rPr>
        <w:t xml:space="preserve">que consiste en acumulación de puntos, que podrán ser canjeados en los diferentes establecimientos afiliados. Para mayor información del programa de puntos BH se podrá consultar en los canales electrónicos del Banco. </w:t>
      </w:r>
      <w:r w:rsidRPr="006D4F13">
        <w:rPr>
          <w:rFonts w:ascii="Arial" w:eastAsia="Times New Roman" w:hAnsi="Arial" w:cs="Arial"/>
          <w:color w:val="242424"/>
          <w:lang w:eastAsia="es-419"/>
        </w:rPr>
        <w:t xml:space="preserve">Todo </w:t>
      </w:r>
      <w:r w:rsidR="006D4F13">
        <w:rPr>
          <w:rFonts w:ascii="Arial" w:eastAsia="Times New Roman" w:hAnsi="Arial" w:cs="Arial"/>
          <w:color w:val="242424"/>
          <w:lang w:eastAsia="es-419"/>
        </w:rPr>
        <w:t>tarjetahabiente</w:t>
      </w:r>
      <w:r w:rsidRPr="006D4F13">
        <w:rPr>
          <w:rFonts w:ascii="Arial" w:eastAsia="Times New Roman" w:hAnsi="Arial" w:cs="Arial"/>
          <w:color w:val="242424"/>
          <w:lang w:eastAsia="es-419"/>
        </w:rPr>
        <w:t xml:space="preserve"> en su primera tarjeta de crédito del BH será exonerado del pago de membresía durante el primer año de vigencia de la tarjeta, a partir del segundo año deberá cancelar la membresía de acuerdo a correspondiente publicación del Banco. </w:t>
      </w:r>
    </w:p>
    <w:p w14:paraId="216B6003" w14:textId="77777777" w:rsidR="00765135" w:rsidRPr="006D4F13" w:rsidRDefault="00765135" w:rsidP="006D4F13">
      <w:pPr>
        <w:pStyle w:val="Prrafodelista"/>
        <w:shd w:val="clear" w:color="auto" w:fill="FFFFFF" w:themeFill="background1"/>
        <w:spacing w:before="100" w:beforeAutospacing="1" w:after="100" w:afterAutospacing="1" w:line="240" w:lineRule="auto"/>
        <w:jc w:val="both"/>
        <w:rPr>
          <w:rFonts w:ascii="Arial" w:eastAsia="Arial" w:hAnsi="Arial" w:cs="Arial"/>
          <w:b/>
          <w:bCs/>
        </w:rPr>
      </w:pPr>
    </w:p>
    <w:p w14:paraId="5E67D8A9" w14:textId="211D06B3" w:rsidR="00DB6154" w:rsidRPr="006D4F13" w:rsidRDefault="49E2B488"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 xml:space="preserve">CAUSALES DE </w:t>
      </w:r>
      <w:r w:rsidR="70D31035" w:rsidRPr="006D4F13">
        <w:rPr>
          <w:rFonts w:ascii="Arial" w:eastAsia="Arial" w:hAnsi="Arial" w:cs="Arial"/>
          <w:b/>
          <w:bCs/>
        </w:rPr>
        <w:t>TERMINACIÓN</w:t>
      </w:r>
      <w:r w:rsidRPr="006D4F13">
        <w:rPr>
          <w:rFonts w:ascii="Arial" w:eastAsia="Arial" w:hAnsi="Arial" w:cs="Arial"/>
          <w:b/>
          <w:bCs/>
        </w:rPr>
        <w:t xml:space="preserve"> Y CADUCIDAD DEL CONTRATO</w:t>
      </w:r>
      <w:r w:rsidR="00CF74EA" w:rsidRPr="006D4F13">
        <w:rPr>
          <w:rFonts w:ascii="Arial" w:eastAsia="Arial" w:hAnsi="Arial" w:cs="Arial"/>
          <w:b/>
          <w:bCs/>
        </w:rPr>
        <w:t>.</w:t>
      </w:r>
      <w:r w:rsidRPr="006D4F13">
        <w:rPr>
          <w:rFonts w:ascii="Arial" w:eastAsia="Arial" w:hAnsi="Arial" w:cs="Arial"/>
          <w:b/>
          <w:bCs/>
        </w:rPr>
        <w:t xml:space="preserve"> </w:t>
      </w:r>
      <w:bookmarkStart w:id="6" w:name="_Hlk83647645"/>
      <w:r w:rsidR="70D31035" w:rsidRPr="006D4F13">
        <w:rPr>
          <w:rFonts w:ascii="Arial" w:eastAsia="Arial" w:hAnsi="Arial" w:cs="Arial"/>
        </w:rPr>
        <w:t xml:space="preserve">El </w:t>
      </w:r>
      <w:r w:rsidRPr="006D4F13">
        <w:rPr>
          <w:rFonts w:ascii="Arial" w:eastAsia="Arial" w:hAnsi="Arial" w:cs="Arial"/>
        </w:rPr>
        <w:t>BANCO podrá dar por terminado el contrato y exigir de inmediato el cobro de lo adeudado, como una obligación de plazo vencido, en cualquiera de los siguientes casos: a)</w:t>
      </w:r>
      <w:bookmarkEnd w:id="6"/>
      <w:r w:rsidRPr="006D4F13">
        <w:rPr>
          <w:rFonts w:ascii="Arial" w:eastAsia="Arial" w:hAnsi="Arial" w:cs="Arial"/>
        </w:rPr>
        <w:t xml:space="preserve"> por ejecución iniciada contra el TARJETAHABIENTE, por terceros o por EL BANCO en razón de deudas distintas a la presente y a favor del mismo, así como por la iniciación de procesos en su contra en materia criminal; </w:t>
      </w:r>
      <w:r w:rsidR="00167CCA" w:rsidRPr="006D4F13">
        <w:rPr>
          <w:rFonts w:ascii="Arial" w:eastAsia="Arial" w:hAnsi="Arial" w:cs="Arial"/>
        </w:rPr>
        <w:t>b</w:t>
      </w:r>
      <w:r w:rsidRPr="006D4F13">
        <w:rPr>
          <w:rFonts w:ascii="Arial" w:eastAsia="Arial" w:hAnsi="Arial" w:cs="Arial"/>
        </w:rPr>
        <w:t xml:space="preserve">) por insolvencia o quiebra del TARJETAHABIENTE; </w:t>
      </w:r>
      <w:r w:rsidR="00167CCA" w:rsidRPr="006D4F13">
        <w:rPr>
          <w:rFonts w:ascii="Arial" w:eastAsia="Arial" w:hAnsi="Arial" w:cs="Arial"/>
        </w:rPr>
        <w:t>c</w:t>
      </w:r>
      <w:r w:rsidRPr="006D4F13">
        <w:rPr>
          <w:rFonts w:ascii="Arial" w:eastAsia="Arial" w:hAnsi="Arial" w:cs="Arial"/>
        </w:rPr>
        <w:t xml:space="preserve">) por incumplimiento por parte del TARJETAHABIENTE a cualquiera de las cláusulas del presente contrato, </w:t>
      </w:r>
      <w:r w:rsidR="00167CCA" w:rsidRPr="006D4F13">
        <w:rPr>
          <w:rFonts w:ascii="Arial" w:eastAsia="Arial" w:hAnsi="Arial" w:cs="Arial"/>
        </w:rPr>
        <w:t>d</w:t>
      </w:r>
      <w:r w:rsidRPr="006D4F13">
        <w:rPr>
          <w:rFonts w:ascii="Arial" w:eastAsia="Arial" w:hAnsi="Arial" w:cs="Arial"/>
        </w:rPr>
        <w:t xml:space="preserve">) en los casos que a criterio del BANCO se presente una actividad fraudulenta, sospechosa o inusual </w:t>
      </w:r>
      <w:r w:rsidR="005F2028" w:rsidRPr="006D4F13">
        <w:rPr>
          <w:rFonts w:ascii="Arial" w:eastAsia="Arial" w:hAnsi="Arial" w:cs="Arial"/>
        </w:rPr>
        <w:t>a</w:t>
      </w:r>
      <w:r w:rsidRPr="006D4F13">
        <w:rPr>
          <w:rFonts w:ascii="Arial" w:eastAsia="Arial" w:hAnsi="Arial" w:cs="Arial"/>
        </w:rPr>
        <w:t xml:space="preserve">dicionalmente, </w:t>
      </w:r>
      <w:r w:rsidR="00167CCA" w:rsidRPr="006D4F13">
        <w:rPr>
          <w:rFonts w:ascii="Arial" w:eastAsia="Arial" w:hAnsi="Arial" w:cs="Arial"/>
        </w:rPr>
        <w:t>e</w:t>
      </w:r>
      <w:r w:rsidR="041F3DEA" w:rsidRPr="006D4F13">
        <w:rPr>
          <w:rFonts w:ascii="Arial" w:eastAsia="Arial" w:hAnsi="Arial" w:cs="Arial"/>
        </w:rPr>
        <w:t>)</w:t>
      </w:r>
      <w:r w:rsidRPr="006D4F13">
        <w:rPr>
          <w:rFonts w:ascii="Arial" w:eastAsia="Arial" w:hAnsi="Arial" w:cs="Arial"/>
        </w:rPr>
        <w:t xml:space="preserve"> </w:t>
      </w:r>
      <w:r w:rsidR="51CDA06B" w:rsidRPr="006D4F13">
        <w:rPr>
          <w:rFonts w:ascii="Arial" w:eastAsia="Arial" w:hAnsi="Arial" w:cs="Arial"/>
        </w:rPr>
        <w:t>C</w:t>
      </w:r>
      <w:r w:rsidR="7DBBA468" w:rsidRPr="006D4F13">
        <w:rPr>
          <w:rFonts w:ascii="Arial" w:eastAsia="Arial" w:hAnsi="Arial" w:cs="Arial"/>
        </w:rPr>
        <w:t>uando</w:t>
      </w:r>
      <w:r w:rsidRPr="006D4F13">
        <w:rPr>
          <w:rFonts w:ascii="Arial" w:eastAsia="Arial" w:hAnsi="Arial" w:cs="Arial"/>
        </w:rPr>
        <w:t xml:space="preserve"> el TARJETAHABIENTE no </w:t>
      </w:r>
      <w:r w:rsidR="5DB368F8" w:rsidRPr="006D4F13">
        <w:rPr>
          <w:rFonts w:ascii="Arial" w:eastAsia="Arial" w:hAnsi="Arial" w:cs="Arial"/>
          <w:color w:val="FF0000"/>
        </w:rPr>
        <w:t xml:space="preserve"> </w:t>
      </w:r>
      <w:r w:rsidRPr="006D4F13">
        <w:rPr>
          <w:rFonts w:ascii="Arial" w:eastAsia="Arial" w:hAnsi="Arial" w:cs="Arial"/>
        </w:rPr>
        <w:t>realice compras o retiro de efectivo</w:t>
      </w:r>
      <w:r w:rsidR="5DB368F8" w:rsidRPr="006D4F13">
        <w:rPr>
          <w:rFonts w:ascii="Arial" w:eastAsia="Arial" w:hAnsi="Arial" w:cs="Arial"/>
        </w:rPr>
        <w:t xml:space="preserve"> </w:t>
      </w:r>
      <w:r w:rsidRPr="006D4F13">
        <w:rPr>
          <w:rFonts w:ascii="Arial" w:eastAsia="Arial" w:hAnsi="Arial" w:cs="Arial"/>
        </w:rPr>
        <w:t xml:space="preserve">con la tarjeta por un plazo mayor a </w:t>
      </w:r>
      <w:r w:rsidR="00CF74EA" w:rsidRPr="006D4F13">
        <w:rPr>
          <w:rFonts w:ascii="Arial" w:eastAsia="Arial" w:hAnsi="Arial" w:cs="Arial"/>
        </w:rPr>
        <w:t>dieciocho</w:t>
      </w:r>
      <w:r w:rsidRPr="006D4F13">
        <w:rPr>
          <w:rFonts w:ascii="Arial" w:eastAsia="Arial" w:hAnsi="Arial" w:cs="Arial"/>
        </w:rPr>
        <w:t xml:space="preserve"> meses, contados a partir de la última compra o retiro de efectivo realizado con la tarjeta</w:t>
      </w:r>
      <w:r w:rsidR="626D713F" w:rsidRPr="006D4F13">
        <w:rPr>
          <w:rFonts w:ascii="Arial" w:eastAsia="Arial" w:hAnsi="Arial" w:cs="Arial"/>
        </w:rPr>
        <w:t>.</w:t>
      </w:r>
      <w:r w:rsidRPr="006D4F13">
        <w:rPr>
          <w:rFonts w:ascii="Arial" w:eastAsia="Arial" w:hAnsi="Arial" w:cs="Arial"/>
        </w:rPr>
        <w:t xml:space="preserve"> </w:t>
      </w:r>
      <w:r w:rsidR="5D4855E8" w:rsidRPr="006D4F13">
        <w:rPr>
          <w:rFonts w:ascii="Arial" w:eastAsia="Arial" w:hAnsi="Arial" w:cs="Arial"/>
        </w:rPr>
        <w:t>En este caso, s</w:t>
      </w:r>
      <w:r w:rsidRPr="006D4F13">
        <w:rPr>
          <w:rFonts w:ascii="Arial" w:eastAsia="Arial" w:hAnsi="Arial" w:cs="Arial"/>
        </w:rPr>
        <w:t>i existe saldo a favor del TARJETAHABIENTE este será reconocido por parte del BANCO</w:t>
      </w:r>
      <w:r w:rsidR="7C279847" w:rsidRPr="006D4F13">
        <w:rPr>
          <w:rFonts w:ascii="Arial" w:eastAsia="Arial" w:hAnsi="Arial" w:cs="Arial"/>
        </w:rPr>
        <w:t xml:space="preserve">, </w:t>
      </w:r>
      <w:r w:rsidRPr="006D4F13">
        <w:rPr>
          <w:rFonts w:ascii="Arial" w:eastAsia="Arial" w:hAnsi="Arial" w:cs="Arial"/>
        </w:rPr>
        <w:t>sin acreditar los intereses.</w:t>
      </w:r>
    </w:p>
    <w:p w14:paraId="473BF92A" w14:textId="5DECBEFD" w:rsidR="00DD6696" w:rsidRPr="006D4F13" w:rsidRDefault="5D2D9184"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 xml:space="preserve"> </w:t>
      </w:r>
    </w:p>
    <w:p w14:paraId="08772EA4" w14:textId="44C0FAC1" w:rsidR="00C74DB7" w:rsidRPr="006D4F13" w:rsidRDefault="5D2D9184" w:rsidP="006D4F13">
      <w:pPr>
        <w:shd w:val="clear" w:color="auto" w:fill="FFFFFF" w:themeFill="background1"/>
        <w:spacing w:after="0" w:line="240" w:lineRule="auto"/>
        <w:ind w:left="708"/>
        <w:jc w:val="both"/>
        <w:rPr>
          <w:rFonts w:ascii="Arial" w:eastAsia="Arial" w:hAnsi="Arial" w:cs="Arial"/>
        </w:rPr>
      </w:pPr>
      <w:r w:rsidRPr="006D4F13">
        <w:rPr>
          <w:rFonts w:ascii="Arial" w:eastAsia="Arial" w:hAnsi="Arial" w:cs="Arial"/>
        </w:rPr>
        <w:t xml:space="preserve">Una vez cancelado los saldos y obligaciones a cargo del TARJETAHABIENTE, el BANCO se obliga a entregar en forma física o electrónica, </w:t>
      </w:r>
      <w:r w:rsidR="1A4D079C" w:rsidRPr="006D4F13">
        <w:rPr>
          <w:rFonts w:ascii="Arial" w:eastAsia="Arial" w:hAnsi="Arial" w:cs="Arial"/>
        </w:rPr>
        <w:t>a</w:t>
      </w:r>
      <w:r w:rsidRPr="006D4F13">
        <w:rPr>
          <w:rFonts w:ascii="Arial" w:eastAsia="Arial" w:hAnsi="Arial" w:cs="Arial"/>
        </w:rPr>
        <w:t xml:space="preserve"> solicitud del TARJETAHABIENTE, la cancelación de la tarjeta en un plazo de veinticuatro horas; así también, el BANCO se obliga entregar el finiquito y los documentos de obligación suscritos por el TARJETAHABIENTE, a más tardar cinco días hábiles posteriores a dicha cancelación. Estos documentos serán extendidos por el BANCO, de forma gratuita. </w:t>
      </w:r>
    </w:p>
    <w:p w14:paraId="1D723E73" w14:textId="77777777" w:rsidR="007F6D9A" w:rsidRPr="006D4F13" w:rsidRDefault="007F6D9A" w:rsidP="006D4F13">
      <w:pPr>
        <w:shd w:val="clear" w:color="auto" w:fill="FFFFFF" w:themeFill="background1"/>
        <w:spacing w:after="0" w:line="240" w:lineRule="auto"/>
        <w:jc w:val="both"/>
        <w:rPr>
          <w:rFonts w:ascii="Arial" w:eastAsia="Arial" w:hAnsi="Arial" w:cs="Arial"/>
        </w:rPr>
      </w:pPr>
    </w:p>
    <w:p w14:paraId="75C0C757" w14:textId="2B87F57D" w:rsidR="00C74DB7" w:rsidRPr="006D4F13" w:rsidRDefault="12164D90"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SUSPENSIÓN</w:t>
      </w:r>
      <w:r w:rsidR="49E2B488" w:rsidRPr="006D4F13">
        <w:rPr>
          <w:rFonts w:ascii="Arial" w:eastAsia="Arial" w:hAnsi="Arial" w:cs="Arial"/>
          <w:b/>
          <w:bCs/>
        </w:rPr>
        <w:t xml:space="preserve"> DEL USO DE LA TARJETA</w:t>
      </w:r>
      <w:r w:rsidR="00CF74EA" w:rsidRPr="006D4F13">
        <w:rPr>
          <w:rFonts w:ascii="Arial" w:eastAsia="Arial" w:hAnsi="Arial" w:cs="Arial"/>
          <w:b/>
          <w:bCs/>
        </w:rPr>
        <w:t>.</w:t>
      </w:r>
      <w:r w:rsidR="49E2B488" w:rsidRPr="006D4F13">
        <w:rPr>
          <w:rFonts w:ascii="Arial" w:eastAsia="Arial" w:hAnsi="Arial" w:cs="Arial"/>
        </w:rPr>
        <w:t xml:space="preserve"> EL BANCO podrá suspender anticipadamente, en forma inmediata temporal o definitiva el uso de la tarjeta, aunque no se haya superado el límite de crédito autorizado, cuando: se presente una actividad fraudulenta, sospechosa o inusual y para efectos de </w:t>
      </w:r>
      <w:r w:rsidR="000815FC" w:rsidRPr="006D4F13">
        <w:rPr>
          <w:rFonts w:ascii="Arial" w:eastAsia="Arial" w:hAnsi="Arial" w:cs="Arial"/>
        </w:rPr>
        <w:t>dar cumplimiento</w:t>
      </w:r>
      <w:r w:rsidR="49E2B488" w:rsidRPr="006D4F13">
        <w:rPr>
          <w:rFonts w:ascii="Arial" w:eastAsia="Arial" w:hAnsi="Arial" w:cs="Arial"/>
        </w:rPr>
        <w:t xml:space="preserve"> a la Ley contra el Lavado de dinero y de activos y otras leyes relativas contra </w:t>
      </w:r>
      <w:r w:rsidR="00A777EC" w:rsidRPr="006D4F13">
        <w:rPr>
          <w:rFonts w:ascii="Arial" w:eastAsia="Arial" w:hAnsi="Arial" w:cs="Arial"/>
        </w:rPr>
        <w:t xml:space="preserve">el </w:t>
      </w:r>
      <w:r w:rsidR="006249D0" w:rsidRPr="006D4F13">
        <w:rPr>
          <w:rFonts w:ascii="Arial" w:eastAsia="Arial" w:hAnsi="Arial" w:cs="Arial"/>
        </w:rPr>
        <w:t>financiamiento del</w:t>
      </w:r>
      <w:r w:rsidR="49E2B488" w:rsidRPr="006D4F13">
        <w:rPr>
          <w:rFonts w:ascii="Arial" w:eastAsia="Arial" w:hAnsi="Arial" w:cs="Arial"/>
        </w:rPr>
        <w:t xml:space="preserve"> terrorismo</w:t>
      </w:r>
      <w:r w:rsidR="00B65680" w:rsidRPr="006D4F13">
        <w:rPr>
          <w:rFonts w:ascii="Arial" w:eastAsia="Arial" w:hAnsi="Arial" w:cs="Arial"/>
        </w:rPr>
        <w:t>.</w:t>
      </w:r>
      <w:r w:rsidR="1295519F" w:rsidRPr="006D4F13">
        <w:rPr>
          <w:rFonts w:ascii="Arial" w:eastAsia="Arial" w:hAnsi="Arial" w:cs="Arial"/>
        </w:rPr>
        <w:t xml:space="preserve"> </w:t>
      </w:r>
      <w:r w:rsidR="000815FC" w:rsidRPr="006D4F13">
        <w:rPr>
          <w:rFonts w:ascii="Arial" w:eastAsia="Arial" w:hAnsi="Arial" w:cs="Arial"/>
        </w:rPr>
        <w:t>Además,</w:t>
      </w:r>
      <w:r w:rsidR="1295519F" w:rsidRPr="006D4F13">
        <w:rPr>
          <w:rFonts w:ascii="Arial" w:eastAsia="Arial" w:hAnsi="Arial" w:cs="Arial"/>
        </w:rPr>
        <w:t xml:space="preserve"> </w:t>
      </w:r>
      <w:r w:rsidR="49E2B488" w:rsidRPr="006D4F13">
        <w:rPr>
          <w:rFonts w:ascii="Arial" w:eastAsia="Arial" w:hAnsi="Arial" w:cs="Arial"/>
        </w:rPr>
        <w:t>El TARJETAHABIENTE puede solicitar al BANCO la suspensión del uso de la tarjeta, en el evento de reportar operaciones que no fueron realizadas y/o a autorizadas por su titular.</w:t>
      </w:r>
    </w:p>
    <w:p w14:paraId="7FAC485E" w14:textId="77777777" w:rsidR="000C05B6" w:rsidRPr="006D4F13" w:rsidRDefault="000C05B6" w:rsidP="006D4F13">
      <w:pPr>
        <w:shd w:val="clear" w:color="auto" w:fill="FFFFFF" w:themeFill="background1"/>
        <w:spacing w:after="0" w:line="240" w:lineRule="auto"/>
        <w:jc w:val="both"/>
        <w:rPr>
          <w:rFonts w:ascii="Arial" w:eastAsia="Arial" w:hAnsi="Arial" w:cs="Arial"/>
        </w:rPr>
      </w:pPr>
    </w:p>
    <w:p w14:paraId="16C9E481" w14:textId="5A4FDB24" w:rsidR="00765135" w:rsidRPr="006D4F13" w:rsidRDefault="49E2B488"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lastRenderedPageBreak/>
        <w:t>DERECHOS DE LAS PARTES</w:t>
      </w:r>
      <w:r w:rsidRPr="006D4F13">
        <w:rPr>
          <w:rFonts w:ascii="Arial" w:eastAsia="Arial" w:hAnsi="Arial" w:cs="Arial"/>
        </w:rPr>
        <w:t>. EL TARJETAHABIENTE tendrá derecho a</w:t>
      </w:r>
      <w:r w:rsidR="1295519F" w:rsidRPr="006D4F13">
        <w:rPr>
          <w:rFonts w:ascii="Arial" w:eastAsia="Arial" w:hAnsi="Arial" w:cs="Arial"/>
        </w:rPr>
        <w:t>:</w:t>
      </w:r>
      <w:r w:rsidR="580DBE06" w:rsidRPr="006D4F13">
        <w:rPr>
          <w:rFonts w:ascii="Arial" w:eastAsia="Arial" w:hAnsi="Arial" w:cs="Arial"/>
        </w:rPr>
        <w:t xml:space="preserve"> </w:t>
      </w:r>
      <w:r w:rsidR="7C279847" w:rsidRPr="006D4F13">
        <w:rPr>
          <w:rFonts w:ascii="Arial" w:eastAsia="Arial" w:hAnsi="Arial" w:cs="Arial"/>
        </w:rPr>
        <w:t>s</w:t>
      </w:r>
      <w:r w:rsidRPr="006D4F13">
        <w:rPr>
          <w:rFonts w:ascii="Arial" w:eastAsia="Arial" w:hAnsi="Arial" w:cs="Arial"/>
        </w:rPr>
        <w:t>olicitar por escrito modificaciones</w:t>
      </w:r>
      <w:r w:rsidR="12164D90" w:rsidRPr="006D4F13">
        <w:rPr>
          <w:rFonts w:ascii="Arial" w:eastAsia="Arial" w:hAnsi="Arial" w:cs="Arial"/>
        </w:rPr>
        <w:t xml:space="preserve"> </w:t>
      </w:r>
      <w:r w:rsidRPr="006D4F13">
        <w:rPr>
          <w:rFonts w:ascii="Arial" w:eastAsia="Arial" w:hAnsi="Arial" w:cs="Arial"/>
        </w:rPr>
        <w:t xml:space="preserve">al monto de los límites de crédito </w:t>
      </w:r>
      <w:r w:rsidR="12164D90" w:rsidRPr="006D4F13">
        <w:rPr>
          <w:rFonts w:ascii="Arial" w:eastAsia="Arial" w:hAnsi="Arial" w:cs="Arial"/>
        </w:rPr>
        <w:t xml:space="preserve">otorgados en </w:t>
      </w:r>
      <w:r w:rsidRPr="006D4F13">
        <w:rPr>
          <w:rFonts w:ascii="Arial" w:eastAsia="Arial" w:hAnsi="Arial" w:cs="Arial"/>
        </w:rPr>
        <w:t>el presente contrato;</w:t>
      </w:r>
      <w:r w:rsidR="1295519F" w:rsidRPr="006D4F13">
        <w:rPr>
          <w:rFonts w:ascii="Arial" w:eastAsia="Arial" w:hAnsi="Arial" w:cs="Arial"/>
        </w:rPr>
        <w:t xml:space="preserve"> adquisición de bienes y servicios a través de los canales que el banco ponga a su disposición;  acceder, solicitar su estado de cuenta de conformidad a los artículos 12-A, inciso seis;  19 literal “n”;  42 literal “h” de la Ley de Protección al Consumidor; solicitar la suspensión de la tarjeta de crédito de acuerdo al romano X</w:t>
      </w:r>
      <w:r w:rsidR="1F9E721F" w:rsidRPr="006D4F13">
        <w:rPr>
          <w:rFonts w:ascii="Arial" w:eastAsia="Arial" w:hAnsi="Arial" w:cs="Arial"/>
        </w:rPr>
        <w:t>VI</w:t>
      </w:r>
      <w:r w:rsidR="1295519F" w:rsidRPr="006D4F13">
        <w:rPr>
          <w:rFonts w:ascii="Arial" w:eastAsia="Arial" w:hAnsi="Arial" w:cs="Arial"/>
        </w:rPr>
        <w:t xml:space="preserve"> de este contrato; </w:t>
      </w:r>
      <w:r w:rsidRPr="006D4F13">
        <w:rPr>
          <w:rFonts w:ascii="Arial" w:eastAsia="Arial" w:hAnsi="Arial" w:cs="Arial"/>
        </w:rPr>
        <w:t xml:space="preserve">EL BANCO tendrá derecho a: efectuar modificaciones a los límites de crédito indicados </w:t>
      </w:r>
      <w:r w:rsidR="12164D90" w:rsidRPr="006D4F13">
        <w:rPr>
          <w:rFonts w:ascii="Arial" w:eastAsia="Arial" w:hAnsi="Arial" w:cs="Arial"/>
        </w:rPr>
        <w:t>en el presente contrato</w:t>
      </w:r>
      <w:r w:rsidRPr="006D4F13">
        <w:rPr>
          <w:rFonts w:ascii="Arial" w:eastAsia="Arial" w:hAnsi="Arial" w:cs="Arial"/>
        </w:rPr>
        <w:t>, previo análisis</w:t>
      </w:r>
      <w:r w:rsidR="00164616" w:rsidRPr="006D4F13">
        <w:rPr>
          <w:rFonts w:ascii="Arial" w:eastAsia="Arial" w:hAnsi="Arial" w:cs="Arial"/>
        </w:rPr>
        <w:t xml:space="preserve"> </w:t>
      </w:r>
      <w:r w:rsidRPr="006D4F13">
        <w:rPr>
          <w:rFonts w:ascii="Arial" w:eastAsia="Arial" w:hAnsi="Arial" w:cs="Arial"/>
        </w:rPr>
        <w:t xml:space="preserve">de crédito de riesgo del TARJETAHABIENTE y </w:t>
      </w:r>
      <w:r w:rsidR="4504DCF0" w:rsidRPr="006D4F13">
        <w:rPr>
          <w:rFonts w:ascii="Arial" w:eastAsia="Arial" w:hAnsi="Arial" w:cs="Arial"/>
        </w:rPr>
        <w:t xml:space="preserve">notificar por </w:t>
      </w:r>
      <w:r w:rsidRPr="006D4F13">
        <w:rPr>
          <w:rFonts w:ascii="Arial" w:eastAsia="Arial" w:hAnsi="Arial" w:cs="Arial"/>
        </w:rPr>
        <w:t>escrito al TARJETAHABIENTE;</w:t>
      </w:r>
      <w:r w:rsidR="00164616" w:rsidRPr="006D4F13">
        <w:rPr>
          <w:rFonts w:ascii="Arial" w:eastAsia="Arial" w:hAnsi="Arial" w:cs="Arial"/>
        </w:rPr>
        <w:t xml:space="preserve"> </w:t>
      </w:r>
      <w:r w:rsidRPr="006D4F13">
        <w:rPr>
          <w:rFonts w:ascii="Arial" w:eastAsia="Arial" w:hAnsi="Arial" w:cs="Arial"/>
        </w:rPr>
        <w:t>Autorizar o denegar la emisión de tarjetas adicionales solicitadas por el TARJETAHABIENTE;  Podrá impedir la realización de transacciones con la tarjeta de crédito cuando estas se presenten como actividades fraudulentas, sospechosas o inusuales, con el objetivo de garantizar las operaciones y minimizar los riesgos en el uso de la tarjeta de crédito;  gozar de los demás derechos que el presente contrato y las leyes conceden a su favor.</w:t>
      </w:r>
    </w:p>
    <w:p w14:paraId="4496C959" w14:textId="67B729EE" w:rsidR="00765135" w:rsidRPr="006D4F13" w:rsidRDefault="00765135" w:rsidP="006D4F13">
      <w:pPr>
        <w:shd w:val="clear" w:color="auto" w:fill="FFFFFF" w:themeFill="background1"/>
        <w:spacing w:after="0" w:line="240" w:lineRule="auto"/>
        <w:ind w:left="720"/>
        <w:jc w:val="both"/>
        <w:rPr>
          <w:rFonts w:ascii="Arial" w:eastAsia="Arial" w:hAnsi="Arial" w:cs="Arial"/>
          <w:b/>
          <w:bCs/>
        </w:rPr>
      </w:pPr>
    </w:p>
    <w:p w14:paraId="78D07E0D" w14:textId="77777777" w:rsidR="00765135" w:rsidRPr="006D4F13" w:rsidRDefault="00765135" w:rsidP="006D4F13">
      <w:pPr>
        <w:shd w:val="clear" w:color="auto" w:fill="FFFFFF" w:themeFill="background1"/>
        <w:spacing w:after="0" w:line="240" w:lineRule="auto"/>
        <w:ind w:left="720"/>
        <w:jc w:val="both"/>
        <w:rPr>
          <w:rFonts w:ascii="Arial" w:eastAsia="Arial" w:hAnsi="Arial" w:cs="Arial"/>
        </w:rPr>
      </w:pPr>
    </w:p>
    <w:p w14:paraId="56F13AA5" w14:textId="7180BCD2" w:rsidR="006F2F32" w:rsidRPr="006D4F13" w:rsidRDefault="144F37B5"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OBLIGACIONES DE LAS PARTES</w:t>
      </w:r>
      <w:r w:rsidR="00D26BA7" w:rsidRPr="006D4F13">
        <w:rPr>
          <w:rFonts w:ascii="Arial" w:eastAsia="Arial" w:hAnsi="Arial" w:cs="Arial"/>
        </w:rPr>
        <w:t xml:space="preserve">. </w:t>
      </w:r>
      <w:r w:rsidR="003153E0" w:rsidRPr="006D4F13">
        <w:rPr>
          <w:rFonts w:ascii="Arial" w:eastAsia="Arial" w:hAnsi="Arial" w:cs="Arial"/>
        </w:rPr>
        <w:t>EL TARJETAHABIENTE está obligado a: notificar al BANCO de cualquier cambio de dirección, u otro cambio de contacto, por ejemplo, cambio de trabajo, siendo de su exclusiva responsabilidad;</w:t>
      </w:r>
      <w:r w:rsidR="00164616" w:rsidRPr="006D4F13">
        <w:rPr>
          <w:rFonts w:ascii="Arial" w:eastAsia="Arial" w:hAnsi="Arial" w:cs="Arial"/>
        </w:rPr>
        <w:t xml:space="preserve"> verificar</w:t>
      </w:r>
      <w:r w:rsidRPr="006D4F13">
        <w:rPr>
          <w:rFonts w:ascii="Arial" w:eastAsia="Arial" w:hAnsi="Arial" w:cs="Arial"/>
        </w:rPr>
        <w:t xml:space="preserve"> previamente si la tarjeta emitida puede ser utilizada en un determinado país; </w:t>
      </w:r>
      <w:bookmarkStart w:id="7" w:name="_Hlk70948179"/>
      <w:r w:rsidRPr="006D4F13">
        <w:rPr>
          <w:rFonts w:ascii="Arial" w:eastAsia="Arial" w:hAnsi="Arial" w:cs="Arial"/>
        </w:rPr>
        <w:t xml:space="preserve">a controlar que los periodos de inactividad de la tarjeta de crédito no sean superiores a dieciocho </w:t>
      </w:r>
      <w:bookmarkEnd w:id="7"/>
      <w:r w:rsidR="00663BCF" w:rsidRPr="006D4F13">
        <w:rPr>
          <w:rFonts w:ascii="Arial" w:eastAsia="Arial" w:hAnsi="Arial" w:cs="Arial"/>
        </w:rPr>
        <w:t>meses, cumplir</w:t>
      </w:r>
      <w:r w:rsidRPr="006D4F13">
        <w:rPr>
          <w:rFonts w:ascii="Arial" w:eastAsia="Arial" w:hAnsi="Arial" w:cs="Arial"/>
        </w:rPr>
        <w:t xml:space="preserve"> con las demás obligaciones que el presente contrato y las leyes le imponen</w:t>
      </w:r>
      <w:r w:rsidR="007F7AEE" w:rsidRPr="006D4F13">
        <w:rPr>
          <w:rFonts w:ascii="Arial" w:eastAsia="Arial" w:hAnsi="Arial" w:cs="Arial"/>
        </w:rPr>
        <w:t>.</w:t>
      </w:r>
      <w:r w:rsidRPr="006D4F13">
        <w:rPr>
          <w:rFonts w:ascii="Arial" w:eastAsia="Arial" w:hAnsi="Arial" w:cs="Arial"/>
        </w:rPr>
        <w:t xml:space="preserve"> En caso de robo o extravío de la(s) tarjeta(s), el TARJETAHABIENTE queda obligado a dar aviso inmediatamente </w:t>
      </w:r>
      <w:r w:rsidR="007F7AEE" w:rsidRPr="006D4F13">
        <w:rPr>
          <w:rFonts w:ascii="Arial" w:eastAsia="Arial" w:hAnsi="Arial" w:cs="Arial"/>
        </w:rPr>
        <w:t>al</w:t>
      </w:r>
      <w:r w:rsidRPr="006D4F13">
        <w:rPr>
          <w:rFonts w:ascii="Arial" w:eastAsia="Arial" w:hAnsi="Arial" w:cs="Arial"/>
        </w:rPr>
        <w:t xml:space="preserve"> BANCO de tal circunstancia en un plazo que no exceda de veinticuatro horas hábiles siguientes, </w:t>
      </w:r>
      <w:r w:rsidR="771C46EE" w:rsidRPr="006D4F13">
        <w:rPr>
          <w:rFonts w:ascii="Arial" w:eastAsia="Arial" w:hAnsi="Arial" w:cs="Arial"/>
        </w:rPr>
        <w:t xml:space="preserve">en cualquiera de las agencias del BANCO o al número telefónico </w:t>
      </w:r>
      <w:r w:rsidR="79E46456" w:rsidRPr="006D4F13">
        <w:rPr>
          <w:rFonts w:ascii="Arial" w:eastAsia="Arial" w:hAnsi="Arial" w:cs="Arial"/>
        </w:rPr>
        <w:t xml:space="preserve">2250-7000 </w:t>
      </w:r>
      <w:r w:rsidR="771C46EE" w:rsidRPr="006D4F13">
        <w:rPr>
          <w:rFonts w:ascii="Arial" w:eastAsia="Arial" w:hAnsi="Arial" w:cs="Arial"/>
        </w:rPr>
        <w:t xml:space="preserve">o cualquier otro canal que posteriormente ponga a disposición del TARJETAHABIENTE; </w:t>
      </w:r>
      <w:r w:rsidRPr="006D4F13">
        <w:rPr>
          <w:rFonts w:ascii="Arial" w:eastAsia="Arial" w:hAnsi="Arial" w:cs="Arial"/>
        </w:rPr>
        <w:t>y adicionalmente en caso de robo, dentro de los siguientes tres días hábiles deberá presentar certificación del aviso a la Policía, todo salvo caso fortuito o fuerza mayor que le impidan al TARJETAHABIENTE cumplir con esos plazos. EL BANCO está obligado a: disponer de un medio de comunicación que permita al TARJETAHABIENTE obtener el saldo de la cuenta y el pago mínimo que pudiere realizar;  tener a disposición del TARJETAHABIENTE, sin costo alguno en sus oficinas una copia del estado de cuenta</w:t>
      </w:r>
      <w:r w:rsidR="545EB12E" w:rsidRPr="006D4F13">
        <w:rPr>
          <w:rFonts w:ascii="Arial" w:eastAsia="Arial" w:hAnsi="Arial" w:cs="Arial"/>
        </w:rPr>
        <w:t xml:space="preserve"> en cumplimiento a la Ley de protección al consumidor y Ley del Sistema de Tarjetas de </w:t>
      </w:r>
      <w:r w:rsidR="0A74B28A" w:rsidRPr="006D4F13">
        <w:rPr>
          <w:rFonts w:ascii="Arial" w:eastAsia="Arial" w:hAnsi="Arial" w:cs="Arial"/>
        </w:rPr>
        <w:t>Crédito</w:t>
      </w:r>
      <w:r w:rsidRPr="006D4F13">
        <w:rPr>
          <w:rFonts w:ascii="Arial" w:eastAsia="Arial" w:hAnsi="Arial" w:cs="Arial"/>
        </w:rPr>
        <w:t>; y cumplir con las demás obligaciones que el presente contrato y las leyes le imponen</w:t>
      </w:r>
      <w:r w:rsidR="285A7077" w:rsidRPr="006D4F13">
        <w:rPr>
          <w:rFonts w:ascii="Arial" w:eastAsia="Arial" w:hAnsi="Arial" w:cs="Arial"/>
        </w:rPr>
        <w:t xml:space="preserve">; Poner a disposición del TARJETAHABIENTE, canales diversos de atención, tales como: Agencias, Sitio Web, </w:t>
      </w:r>
      <w:r w:rsidR="00CF0718" w:rsidRPr="006D4F13">
        <w:rPr>
          <w:rFonts w:ascii="Arial" w:eastAsia="Arial" w:hAnsi="Arial" w:cs="Arial"/>
        </w:rPr>
        <w:t xml:space="preserve">canales electrónicos, </w:t>
      </w:r>
      <w:r w:rsidR="285A7077" w:rsidRPr="006D4F13">
        <w:rPr>
          <w:rFonts w:ascii="Arial" w:eastAsia="Arial" w:hAnsi="Arial" w:cs="Arial"/>
        </w:rPr>
        <w:t>el número telefónico, y otros que el Banco pueda establecer para atender solicitudes, dudas</w:t>
      </w:r>
      <w:r w:rsidR="00CF0718" w:rsidRPr="006D4F13">
        <w:rPr>
          <w:rFonts w:ascii="Arial" w:eastAsia="Arial" w:hAnsi="Arial" w:cs="Arial"/>
        </w:rPr>
        <w:t xml:space="preserve">, </w:t>
      </w:r>
      <w:r w:rsidR="285A7077" w:rsidRPr="006D4F13">
        <w:rPr>
          <w:rFonts w:ascii="Arial" w:eastAsia="Arial" w:hAnsi="Arial" w:cs="Arial"/>
        </w:rPr>
        <w:t xml:space="preserve">denuncias y reclamos que el TARJETAHABIENTE plantee, </w:t>
      </w:r>
      <w:r w:rsidR="4437E7DE" w:rsidRPr="006D4F13">
        <w:rPr>
          <w:rFonts w:ascii="Arial" w:eastAsia="Arial" w:hAnsi="Arial" w:cs="Arial"/>
        </w:rPr>
        <w:t>así como brindarles el debido seguimiento,</w:t>
      </w:r>
      <w:r w:rsidR="1BF0ECC4" w:rsidRPr="006D4F13">
        <w:rPr>
          <w:rFonts w:ascii="Arial" w:eastAsia="Arial" w:hAnsi="Arial" w:cs="Arial"/>
        </w:rPr>
        <w:t xml:space="preserve"> </w:t>
      </w:r>
      <w:r w:rsidR="683C37D2" w:rsidRPr="006D4F13">
        <w:rPr>
          <w:rFonts w:ascii="Arial" w:eastAsia="Arial" w:hAnsi="Arial" w:cs="Arial"/>
        </w:rPr>
        <w:t>y de igual manera</w:t>
      </w:r>
      <w:r w:rsidR="133437AE" w:rsidRPr="006D4F13">
        <w:rPr>
          <w:rFonts w:ascii="Arial" w:eastAsia="Arial" w:hAnsi="Arial" w:cs="Arial"/>
        </w:rPr>
        <w:t>,</w:t>
      </w:r>
      <w:r w:rsidR="1BF0ECC4" w:rsidRPr="006D4F13">
        <w:rPr>
          <w:rFonts w:ascii="Arial" w:eastAsia="Arial" w:hAnsi="Arial" w:cs="Arial"/>
        </w:rPr>
        <w:t xml:space="preserve"> para que</w:t>
      </w:r>
      <w:r w:rsidR="4437E7DE" w:rsidRPr="006D4F13">
        <w:rPr>
          <w:rFonts w:ascii="Arial" w:eastAsia="Arial" w:hAnsi="Arial" w:cs="Arial"/>
        </w:rPr>
        <w:t xml:space="preserve"> pueda solicitar la cancelación a la presente apertura de crédito</w:t>
      </w:r>
      <w:r w:rsidR="006F2F32" w:rsidRPr="006D4F13">
        <w:rPr>
          <w:rFonts w:ascii="Arial" w:eastAsia="Arial" w:hAnsi="Arial" w:cs="Arial"/>
        </w:rPr>
        <w:t xml:space="preserve">, </w:t>
      </w:r>
      <w:r w:rsidR="006F2F32" w:rsidRPr="006D4F13">
        <w:rPr>
          <w:rFonts w:ascii="Arial" w:eastAsia="Times New Roman" w:hAnsi="Arial" w:cs="Arial"/>
          <w:lang w:val="es-419" w:eastAsia="es-419"/>
        </w:rPr>
        <w:t>o mantener su derecho a salvo de ser notificado cuando por inactividad se pretenda la cancelación del servicio en los plazos establecidos en la ley.</w:t>
      </w:r>
    </w:p>
    <w:p w14:paraId="72D8A71E" w14:textId="77777777" w:rsidR="00765135" w:rsidRPr="006D4F13" w:rsidRDefault="00765135" w:rsidP="006D4F13">
      <w:pPr>
        <w:shd w:val="clear" w:color="auto" w:fill="FFFFFF" w:themeFill="background1"/>
        <w:spacing w:after="0" w:line="240" w:lineRule="auto"/>
        <w:ind w:left="720"/>
        <w:jc w:val="both"/>
        <w:rPr>
          <w:rFonts w:ascii="Arial" w:eastAsia="Arial" w:hAnsi="Arial" w:cs="Arial"/>
        </w:rPr>
      </w:pPr>
    </w:p>
    <w:p w14:paraId="1FA82BDF" w14:textId="7F5E1FD0" w:rsidR="00B85185" w:rsidRPr="006D4F13" w:rsidRDefault="6A42CBCF"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 xml:space="preserve">DETERMINACIÓN DE SALDOS PARA EFECTOS JUDICIALES. </w:t>
      </w:r>
      <w:r w:rsidR="1907BA50" w:rsidRPr="006D4F13">
        <w:rPr>
          <w:rFonts w:ascii="Arial" w:eastAsia="Arial" w:hAnsi="Arial" w:cs="Arial"/>
        </w:rPr>
        <w:t>Para efectos judiciales</w:t>
      </w:r>
      <w:r w:rsidR="1907BA50" w:rsidRPr="006D4F13">
        <w:rPr>
          <w:rFonts w:ascii="Arial" w:eastAsia="Arial" w:hAnsi="Arial" w:cs="Arial"/>
          <w:b/>
          <w:bCs/>
        </w:rPr>
        <w:t xml:space="preserve">, </w:t>
      </w:r>
      <w:r w:rsidR="00D95237" w:rsidRPr="006D4F13">
        <w:rPr>
          <w:rFonts w:ascii="Arial" w:eastAsia="Arial" w:hAnsi="Arial" w:cs="Arial"/>
        </w:rPr>
        <w:t>salvo prueba en contra</w:t>
      </w:r>
      <w:r w:rsidR="006A5F76" w:rsidRPr="006D4F13">
        <w:rPr>
          <w:rFonts w:ascii="Arial" w:eastAsia="Arial" w:hAnsi="Arial" w:cs="Arial"/>
        </w:rPr>
        <w:t>rio</w:t>
      </w:r>
      <w:r w:rsidR="006A5F76" w:rsidRPr="006D4F13">
        <w:rPr>
          <w:rFonts w:ascii="Arial" w:eastAsia="Arial" w:hAnsi="Arial" w:cs="Arial"/>
          <w:b/>
          <w:bCs/>
        </w:rPr>
        <w:t xml:space="preserve"> </w:t>
      </w:r>
      <w:r w:rsidR="1907BA50" w:rsidRPr="006D4F13">
        <w:rPr>
          <w:rFonts w:ascii="Arial" w:eastAsia="Arial" w:hAnsi="Arial" w:cs="Arial"/>
        </w:rPr>
        <w:t xml:space="preserve">el </w:t>
      </w:r>
      <w:r w:rsidRPr="006D4F13">
        <w:rPr>
          <w:rFonts w:ascii="Arial" w:eastAsia="Arial" w:hAnsi="Arial" w:cs="Arial"/>
        </w:rPr>
        <w:t xml:space="preserve">saldo adeudado con razón de la presente </w:t>
      </w:r>
      <w:r w:rsidR="1F3B7230" w:rsidRPr="006D4F13">
        <w:rPr>
          <w:rFonts w:ascii="Arial" w:eastAsia="Arial" w:hAnsi="Arial" w:cs="Arial"/>
        </w:rPr>
        <w:t>apertura</w:t>
      </w:r>
      <w:r w:rsidRPr="006D4F13">
        <w:rPr>
          <w:rFonts w:ascii="Arial" w:eastAsia="Arial" w:hAnsi="Arial" w:cs="Arial"/>
        </w:rPr>
        <w:t xml:space="preserve"> será determinado mediante constancia extendida por el Auditor Externo del Banco con el visto bueno del gerente </w:t>
      </w:r>
      <w:r w:rsidR="2FD4E2FF" w:rsidRPr="006D4F13">
        <w:rPr>
          <w:rFonts w:ascii="Arial" w:eastAsia="Arial" w:hAnsi="Arial" w:cs="Arial"/>
        </w:rPr>
        <w:t xml:space="preserve">de operaciones </w:t>
      </w:r>
      <w:r w:rsidRPr="006D4F13">
        <w:rPr>
          <w:rFonts w:ascii="Arial" w:eastAsia="Arial" w:hAnsi="Arial" w:cs="Arial"/>
        </w:rPr>
        <w:t xml:space="preserve">de este. Tal certificación se fundamenta con base a las operaciones electrónicas debidamente contabilizadas conforme lo regulado en el artículo trece de la Ley del Sistema de Tarjetas de Crédito y cincuenta y seis literal l) de la Ley de Bancos, por tanto, no será necesaria la suscripción o presentación de ningún título valor como pagarés o letras de cambio. Lo relativo a los medios de identificación del tarjetahabiente en sustitución de la firma autógrafa, las responsabilidades correspondientes al uso de la tarjeta de crédito, medios por lo que hagan constar la creación, transmisión, modificación o extinción de derecho y obligaciones inherentes </w:t>
      </w:r>
      <w:r w:rsidRPr="006D4F13">
        <w:rPr>
          <w:rFonts w:ascii="Arial" w:eastAsia="Arial" w:hAnsi="Arial" w:cs="Arial"/>
        </w:rPr>
        <w:lastRenderedPageBreak/>
        <w:t xml:space="preserve">a las operaciones y servicios, se regulará conforme a lo estipulado en este contrato. El Tarjetahabiente reconoce como válidas las operaciones electrónicas que así se efectúen, las cuales </w:t>
      </w:r>
      <w:r w:rsidR="1907BA50" w:rsidRPr="006D4F13">
        <w:rPr>
          <w:rFonts w:ascii="Arial" w:eastAsia="Arial" w:hAnsi="Arial" w:cs="Arial"/>
        </w:rPr>
        <w:t>serán utilizadas</w:t>
      </w:r>
      <w:r w:rsidR="13433EDD" w:rsidRPr="006D4F13">
        <w:rPr>
          <w:rFonts w:ascii="Arial" w:eastAsia="Arial" w:hAnsi="Arial" w:cs="Arial"/>
        </w:rPr>
        <w:t xml:space="preserve"> como respaldo ante acción judicial, </w:t>
      </w:r>
      <w:r w:rsidRPr="006D4F13">
        <w:rPr>
          <w:rFonts w:ascii="Arial" w:eastAsia="Arial" w:hAnsi="Arial" w:cs="Arial"/>
        </w:rPr>
        <w:t>por medio de la base electrónica de datos del Banco y de conformidad a las reglas establecidas en la Ley de Firma electrónica</w:t>
      </w:r>
      <w:r w:rsidR="6F32BB34" w:rsidRPr="006D4F13">
        <w:rPr>
          <w:rFonts w:ascii="Arial" w:eastAsia="Arial" w:hAnsi="Arial" w:cs="Arial"/>
        </w:rPr>
        <w:t>.</w:t>
      </w:r>
    </w:p>
    <w:p w14:paraId="70C40F01" w14:textId="77777777" w:rsidR="008644EA" w:rsidRPr="006D4F13" w:rsidRDefault="008644EA" w:rsidP="006D4F13">
      <w:pPr>
        <w:shd w:val="clear" w:color="auto" w:fill="FFFFFF" w:themeFill="background1"/>
        <w:spacing w:after="0" w:line="240" w:lineRule="auto"/>
        <w:jc w:val="both"/>
        <w:rPr>
          <w:rFonts w:ascii="Arial" w:eastAsia="Arial" w:hAnsi="Arial" w:cs="Arial"/>
        </w:rPr>
      </w:pPr>
    </w:p>
    <w:p w14:paraId="3E27CF9E" w14:textId="67FA765E" w:rsidR="00C74DB7" w:rsidRPr="006D4F13" w:rsidRDefault="000D6319"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MECANISMOS DE IDENTIFICACIÓN ELECTRÓNICOS</w:t>
      </w:r>
      <w:r w:rsidR="13229B7B" w:rsidRPr="006D4F13">
        <w:rPr>
          <w:rFonts w:ascii="Arial" w:eastAsia="Arial" w:hAnsi="Arial" w:cs="Arial"/>
        </w:rPr>
        <w:t>. Para tener acceso a los canales automatizados, productos</w:t>
      </w:r>
      <w:r w:rsidR="1DE2F59E" w:rsidRPr="006D4F13">
        <w:rPr>
          <w:rFonts w:ascii="Arial" w:eastAsia="Arial" w:hAnsi="Arial" w:cs="Arial"/>
        </w:rPr>
        <w:t>, servicios</w:t>
      </w:r>
      <w:r w:rsidR="13229B7B" w:rsidRPr="006D4F13">
        <w:rPr>
          <w:rFonts w:ascii="Arial" w:eastAsia="Arial" w:hAnsi="Arial" w:cs="Arial"/>
        </w:rPr>
        <w:t xml:space="preserve"> o equipos que el BANCO ponga a disposición del TARJETAHABIENTE, este deberá crear su propio código personal o PIN (Número de Identificación Personal), el cual </w:t>
      </w:r>
      <w:r w:rsidR="1DE2F59E" w:rsidRPr="006D4F13">
        <w:rPr>
          <w:rFonts w:ascii="Arial" w:eastAsia="Arial" w:hAnsi="Arial" w:cs="Arial"/>
        </w:rPr>
        <w:t>será</w:t>
      </w:r>
      <w:r w:rsidR="13229B7B" w:rsidRPr="006D4F13">
        <w:rPr>
          <w:rFonts w:ascii="Arial" w:eastAsia="Arial" w:hAnsi="Arial" w:cs="Arial"/>
        </w:rPr>
        <w:t xml:space="preserve"> el método de identificación con el banco</w:t>
      </w:r>
      <w:r w:rsidR="0C5515EB" w:rsidRPr="006D4F13">
        <w:rPr>
          <w:rFonts w:ascii="Arial" w:eastAsia="Arial" w:hAnsi="Arial" w:cs="Arial"/>
        </w:rPr>
        <w:t xml:space="preserve"> para poder validar </w:t>
      </w:r>
      <w:r w:rsidR="13229B7B" w:rsidRPr="006D4F13">
        <w:rPr>
          <w:rFonts w:ascii="Arial" w:eastAsia="Arial" w:hAnsi="Arial" w:cs="Arial"/>
        </w:rPr>
        <w:t xml:space="preserve">su identidad y </w:t>
      </w:r>
      <w:r w:rsidR="0C5515EB" w:rsidRPr="006D4F13">
        <w:rPr>
          <w:rFonts w:ascii="Arial" w:eastAsia="Arial" w:hAnsi="Arial" w:cs="Arial"/>
        </w:rPr>
        <w:t xml:space="preserve">manifestar expresamente </w:t>
      </w:r>
      <w:r w:rsidR="13229B7B" w:rsidRPr="006D4F13">
        <w:rPr>
          <w:rFonts w:ascii="Arial" w:eastAsia="Arial" w:hAnsi="Arial" w:cs="Arial"/>
        </w:rPr>
        <w:t>su consentimiento en las operaciones que realice</w:t>
      </w:r>
      <w:r w:rsidR="0C5515EB" w:rsidRPr="006D4F13">
        <w:rPr>
          <w:rFonts w:ascii="Arial" w:eastAsia="Arial" w:hAnsi="Arial" w:cs="Arial"/>
        </w:rPr>
        <w:t xml:space="preserve"> a través de la tarjeta de crédito descrita en el romano III</w:t>
      </w:r>
      <w:r w:rsidR="13229B7B" w:rsidRPr="006D4F13">
        <w:rPr>
          <w:rFonts w:ascii="Arial" w:eastAsia="Arial" w:hAnsi="Arial" w:cs="Arial"/>
        </w:rPr>
        <w:t>. El BANCO podrá establecer otros métodos de identificación, validación y</w:t>
      </w:r>
      <w:r w:rsidR="0C5515EB" w:rsidRPr="006D4F13">
        <w:rPr>
          <w:rFonts w:ascii="Arial" w:eastAsia="Arial" w:hAnsi="Arial" w:cs="Arial"/>
        </w:rPr>
        <w:t xml:space="preserve"> otorgamiento del consentimiento por parte del TARJETAHABIENTE</w:t>
      </w:r>
      <w:r w:rsidR="13229B7B" w:rsidRPr="006D4F13">
        <w:rPr>
          <w:rFonts w:ascii="Arial" w:eastAsia="Arial" w:hAnsi="Arial" w:cs="Arial"/>
        </w:rPr>
        <w:t xml:space="preserve"> como: </w:t>
      </w:r>
      <w:r w:rsidR="1DE2F59E" w:rsidRPr="006D4F13">
        <w:rPr>
          <w:rFonts w:ascii="Arial" w:eastAsia="Arial" w:hAnsi="Arial" w:cs="Arial"/>
        </w:rPr>
        <w:t>biometría (</w:t>
      </w:r>
      <w:r w:rsidR="0C5515EB" w:rsidRPr="006D4F13">
        <w:rPr>
          <w:rFonts w:ascii="Arial" w:eastAsia="Arial" w:hAnsi="Arial" w:cs="Arial"/>
        </w:rPr>
        <w:t xml:space="preserve">referido de manera ejemplificativa a medios </w:t>
      </w:r>
      <w:r w:rsidR="410DB220" w:rsidRPr="006D4F13">
        <w:rPr>
          <w:rFonts w:ascii="Arial" w:eastAsia="Arial" w:hAnsi="Arial" w:cs="Arial"/>
        </w:rPr>
        <w:t>de</w:t>
      </w:r>
      <w:r w:rsidR="0C5515EB" w:rsidRPr="006D4F13">
        <w:rPr>
          <w:rFonts w:ascii="Arial" w:eastAsia="Arial" w:hAnsi="Arial" w:cs="Arial"/>
        </w:rPr>
        <w:t xml:space="preserve">: reconocimiento facial, </w:t>
      </w:r>
      <w:r w:rsidR="13229B7B" w:rsidRPr="006D4F13">
        <w:rPr>
          <w:rFonts w:ascii="Arial" w:eastAsia="Arial" w:hAnsi="Arial" w:cs="Arial"/>
        </w:rPr>
        <w:t>lectores de huella,</w:t>
      </w:r>
      <w:r w:rsidR="0C5515EB" w:rsidRPr="006D4F13">
        <w:rPr>
          <w:rFonts w:ascii="Arial" w:eastAsia="Arial" w:hAnsi="Arial" w:cs="Arial"/>
        </w:rPr>
        <w:t xml:space="preserve"> iris/</w:t>
      </w:r>
      <w:r w:rsidR="13229B7B" w:rsidRPr="006D4F13">
        <w:rPr>
          <w:rFonts w:ascii="Arial" w:eastAsia="Arial" w:hAnsi="Arial" w:cs="Arial"/>
        </w:rPr>
        <w:t xml:space="preserve"> retina</w:t>
      </w:r>
      <w:r w:rsidR="0C5515EB" w:rsidRPr="006D4F13">
        <w:rPr>
          <w:rFonts w:ascii="Arial" w:eastAsia="Arial" w:hAnsi="Arial" w:cs="Arial"/>
        </w:rPr>
        <w:t>, geometría de dedos/ mano, autenticación de voz, reconocimiento de firma</w:t>
      </w:r>
      <w:r w:rsidR="3F017537" w:rsidRPr="006D4F13">
        <w:rPr>
          <w:rFonts w:ascii="Arial" w:eastAsia="Arial" w:hAnsi="Arial" w:cs="Arial"/>
        </w:rPr>
        <w:t>, entre otros</w:t>
      </w:r>
      <w:r w:rsidR="1DE2F59E" w:rsidRPr="006D4F13">
        <w:rPr>
          <w:rFonts w:ascii="Arial" w:eastAsia="Arial" w:hAnsi="Arial" w:cs="Arial"/>
        </w:rPr>
        <w:t>)</w:t>
      </w:r>
      <w:r w:rsidR="13229B7B" w:rsidRPr="006D4F13">
        <w:rPr>
          <w:rFonts w:ascii="Arial" w:eastAsia="Arial" w:hAnsi="Arial" w:cs="Arial"/>
        </w:rPr>
        <w:t xml:space="preserve"> o cualquier otro que cumpla con </w:t>
      </w:r>
      <w:r w:rsidR="0C5515EB" w:rsidRPr="006D4F13">
        <w:rPr>
          <w:rFonts w:ascii="Arial" w:eastAsia="Arial" w:hAnsi="Arial" w:cs="Arial"/>
        </w:rPr>
        <w:t xml:space="preserve">la </w:t>
      </w:r>
      <w:r w:rsidR="13229B7B" w:rsidRPr="006D4F13">
        <w:rPr>
          <w:rFonts w:ascii="Arial" w:eastAsia="Arial" w:hAnsi="Arial" w:cs="Arial"/>
        </w:rPr>
        <w:t>finalidad</w:t>
      </w:r>
      <w:r w:rsidR="0C5515EB" w:rsidRPr="006D4F13">
        <w:rPr>
          <w:rFonts w:ascii="Arial" w:eastAsia="Arial" w:hAnsi="Arial" w:cs="Arial"/>
        </w:rPr>
        <w:t xml:space="preserve"> del presente contrato, y </w:t>
      </w:r>
      <w:r w:rsidR="13229B7B" w:rsidRPr="006D4F13">
        <w:rPr>
          <w:rFonts w:ascii="Arial" w:eastAsia="Arial" w:hAnsi="Arial" w:cs="Arial"/>
        </w:rPr>
        <w:t xml:space="preserve"> de acuerdo con el desarrollo </w:t>
      </w:r>
      <w:r w:rsidR="0C5515EB" w:rsidRPr="006D4F13">
        <w:rPr>
          <w:rFonts w:ascii="Arial" w:eastAsia="Arial" w:hAnsi="Arial" w:cs="Arial"/>
        </w:rPr>
        <w:t xml:space="preserve"> y cambio de las</w:t>
      </w:r>
      <w:r w:rsidR="13229B7B" w:rsidRPr="006D4F13">
        <w:rPr>
          <w:rFonts w:ascii="Arial" w:eastAsia="Arial" w:hAnsi="Arial" w:cs="Arial"/>
        </w:rPr>
        <w:t xml:space="preserve"> nuevas tecnologías</w:t>
      </w:r>
      <w:r w:rsidR="0C5515EB" w:rsidRPr="006D4F13">
        <w:rPr>
          <w:rFonts w:ascii="Arial" w:eastAsia="Arial" w:hAnsi="Arial" w:cs="Arial"/>
        </w:rPr>
        <w:t xml:space="preserve"> de la información y comunicación, </w:t>
      </w:r>
      <w:r w:rsidR="13229B7B" w:rsidRPr="006D4F13">
        <w:rPr>
          <w:rFonts w:ascii="Arial" w:eastAsia="Arial" w:hAnsi="Arial" w:cs="Arial"/>
        </w:rPr>
        <w:t xml:space="preserve">en aplicación de los principios de equivalencia funcional y neutralidad tecnológica, </w:t>
      </w:r>
      <w:r w:rsidR="0C5515EB" w:rsidRPr="006D4F13">
        <w:rPr>
          <w:rFonts w:ascii="Arial" w:eastAsia="Arial" w:hAnsi="Arial" w:cs="Arial"/>
        </w:rPr>
        <w:t xml:space="preserve">siendo </w:t>
      </w:r>
      <w:r w:rsidR="13229B7B" w:rsidRPr="006D4F13">
        <w:rPr>
          <w:rFonts w:ascii="Arial" w:eastAsia="Arial" w:hAnsi="Arial" w:cs="Arial"/>
        </w:rPr>
        <w:t>estos métodos</w:t>
      </w:r>
      <w:r w:rsidR="0C5515EB" w:rsidRPr="006D4F13">
        <w:rPr>
          <w:rFonts w:ascii="Arial" w:eastAsia="Arial" w:hAnsi="Arial" w:cs="Arial"/>
        </w:rPr>
        <w:t xml:space="preserve"> de identificación </w:t>
      </w:r>
      <w:r w:rsidR="13229B7B" w:rsidRPr="006D4F13">
        <w:rPr>
          <w:rFonts w:ascii="Arial" w:eastAsia="Arial" w:hAnsi="Arial" w:cs="Arial"/>
        </w:rPr>
        <w:t>la firma electrónica del cliente</w:t>
      </w:r>
      <w:r w:rsidR="0C5515EB" w:rsidRPr="006D4F13">
        <w:rPr>
          <w:rFonts w:ascii="Arial" w:eastAsia="Arial" w:hAnsi="Arial" w:cs="Arial"/>
        </w:rPr>
        <w:t xml:space="preserve"> que expresa su consentimiento en las operaciones que se ejecuten de acuerdo  a este producto</w:t>
      </w:r>
      <w:r w:rsidR="13229B7B" w:rsidRPr="006D4F13">
        <w:rPr>
          <w:rFonts w:ascii="Arial" w:eastAsia="Arial" w:hAnsi="Arial" w:cs="Arial"/>
        </w:rPr>
        <w:t>.</w:t>
      </w:r>
      <w:r w:rsidR="0C5515EB" w:rsidRPr="006D4F13">
        <w:rPr>
          <w:rFonts w:ascii="Arial" w:eastAsia="Arial" w:hAnsi="Arial" w:cs="Arial"/>
        </w:rPr>
        <w:t xml:space="preserve"> En consideración de lo antes indicado EL TARJETAHABIENTE </w:t>
      </w:r>
      <w:r w:rsidR="04D97E98" w:rsidRPr="006D4F13">
        <w:rPr>
          <w:rFonts w:ascii="Arial" w:eastAsia="Arial" w:hAnsi="Arial" w:cs="Arial"/>
        </w:rPr>
        <w:t xml:space="preserve">declara: a) que cualquier mecanismo de identificación que sea habilitado mediante biométrica ,al momento de realizar operaciones sustituye la firma autógrafa y expresa su consentimiento, aceptación y/o autorización, en consecuencia esos datos o registros electrónicos de acuerdo al Art. 7 de la Ley de firma electrónica tienen validez jurídica  de acuerdo al principio de equivalencia funcional; b) </w:t>
      </w:r>
      <w:r w:rsidR="1F056FCA" w:rsidRPr="006D4F13">
        <w:rPr>
          <w:rFonts w:ascii="Arial" w:eastAsia="Arial" w:hAnsi="Arial" w:cs="Arial"/>
        </w:rPr>
        <w:t xml:space="preserve">también reconoce que el buen manejo de los mecanismos de identificación es de su responsabilidad, por lo que atenderá las recomendaciones de seguridad que sean proporcionadas por el Banco, no compartiendo las mismas a terceros, al igual que los dispositivos electrónicos habilitados para tal fin. </w:t>
      </w:r>
      <w:r w:rsidR="13229B7B" w:rsidRPr="006D4F13">
        <w:rPr>
          <w:rFonts w:ascii="Arial" w:eastAsia="Arial" w:hAnsi="Arial" w:cs="Arial"/>
        </w:rPr>
        <w:t xml:space="preserve">     </w:t>
      </w:r>
    </w:p>
    <w:p w14:paraId="6C02CE7E" w14:textId="77777777" w:rsidR="00CF74EA" w:rsidRPr="006D4F13" w:rsidRDefault="00CF74EA" w:rsidP="006D4F13">
      <w:pPr>
        <w:shd w:val="clear" w:color="auto" w:fill="FFFFFF" w:themeFill="background1"/>
        <w:spacing w:after="0" w:line="240" w:lineRule="auto"/>
        <w:jc w:val="both"/>
        <w:rPr>
          <w:rFonts w:ascii="Arial" w:eastAsia="Arial" w:hAnsi="Arial" w:cs="Arial"/>
        </w:rPr>
      </w:pPr>
    </w:p>
    <w:p w14:paraId="34B21089" w14:textId="563D4280" w:rsidR="00724711" w:rsidRPr="006D4F13" w:rsidRDefault="52EC9B33"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 xml:space="preserve">CONDICIONES </w:t>
      </w:r>
      <w:r w:rsidR="04BA0847" w:rsidRPr="006D4F13">
        <w:rPr>
          <w:rFonts w:ascii="Arial" w:eastAsia="Arial" w:hAnsi="Arial" w:cs="Arial"/>
          <w:b/>
          <w:bCs/>
        </w:rPr>
        <w:t>ESPECIALES. -</w:t>
      </w:r>
      <w:r w:rsidRPr="006D4F13">
        <w:rPr>
          <w:rFonts w:ascii="Arial" w:eastAsia="Arial" w:hAnsi="Arial" w:cs="Arial"/>
        </w:rPr>
        <w:t xml:space="preserve"> El</w:t>
      </w:r>
      <w:r w:rsidR="04BA0847" w:rsidRPr="006D4F13">
        <w:rPr>
          <w:rFonts w:ascii="Arial" w:eastAsia="Arial" w:hAnsi="Arial" w:cs="Arial"/>
        </w:rPr>
        <w:t xml:space="preserve"> tarjetahabiente declara: </w:t>
      </w:r>
      <w:r w:rsidRPr="006D4F13">
        <w:rPr>
          <w:rFonts w:ascii="Arial" w:eastAsia="Arial" w:hAnsi="Arial" w:cs="Arial"/>
        </w:rPr>
        <w:t>a)</w:t>
      </w:r>
      <w:r w:rsidR="04BA0847" w:rsidRPr="006D4F13">
        <w:rPr>
          <w:rFonts w:ascii="Arial" w:eastAsia="Arial" w:hAnsi="Arial" w:cs="Arial"/>
        </w:rPr>
        <w:t xml:space="preserve"> </w:t>
      </w:r>
      <w:r w:rsidR="663DE402" w:rsidRPr="006D4F13">
        <w:rPr>
          <w:rFonts w:ascii="Arial" w:eastAsia="Arial" w:hAnsi="Arial" w:cs="Arial"/>
        </w:rPr>
        <w:t>(agregar</w:t>
      </w:r>
      <w:r w:rsidR="04BA0847" w:rsidRPr="006D4F13">
        <w:rPr>
          <w:rFonts w:ascii="Arial" w:eastAsia="Arial" w:hAnsi="Arial" w:cs="Arial"/>
        </w:rPr>
        <w:t xml:space="preserve"> las condiciones </w:t>
      </w:r>
      <w:r w:rsidR="485C53B5" w:rsidRPr="006D4F13">
        <w:rPr>
          <w:rFonts w:ascii="Arial" w:eastAsia="Arial" w:hAnsi="Arial" w:cs="Arial"/>
        </w:rPr>
        <w:t xml:space="preserve">de carta de comunicación que puedan </w:t>
      </w:r>
      <w:r w:rsidR="2069FFFE" w:rsidRPr="006D4F13">
        <w:rPr>
          <w:rFonts w:ascii="Arial" w:eastAsia="Arial" w:hAnsi="Arial" w:cs="Arial"/>
        </w:rPr>
        <w:t>aplicar.</w:t>
      </w:r>
      <w:r w:rsidR="04BA0847" w:rsidRPr="006D4F13">
        <w:rPr>
          <w:rFonts w:ascii="Arial" w:eastAsia="Arial" w:hAnsi="Arial" w:cs="Arial"/>
        </w:rPr>
        <w:t>)</w:t>
      </w:r>
    </w:p>
    <w:p w14:paraId="0334E1F6" w14:textId="0D83C4A9" w:rsidR="00C74DB7" w:rsidRPr="006D4F13" w:rsidRDefault="49E2B488"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 xml:space="preserve"> </w:t>
      </w:r>
    </w:p>
    <w:p w14:paraId="1ECD41DB" w14:textId="7C901A36" w:rsidR="00C74DB7" w:rsidRPr="006D4F13" w:rsidRDefault="13A35999" w:rsidP="006D4F13">
      <w:pPr>
        <w:numPr>
          <w:ilvl w:val="0"/>
          <w:numId w:val="4"/>
        </w:numPr>
        <w:shd w:val="clear" w:color="auto" w:fill="FFFFFF" w:themeFill="background1"/>
        <w:spacing w:after="0" w:line="240" w:lineRule="auto"/>
        <w:jc w:val="both"/>
        <w:rPr>
          <w:rFonts w:ascii="Arial" w:eastAsia="Arial" w:hAnsi="Arial" w:cs="Arial"/>
        </w:rPr>
      </w:pPr>
      <w:r w:rsidRPr="006D4F13">
        <w:rPr>
          <w:rFonts w:ascii="Arial" w:eastAsia="Arial" w:hAnsi="Arial" w:cs="Arial"/>
          <w:b/>
          <w:bCs/>
        </w:rPr>
        <w:t>ACEPTACIÓN DEL CONTENIDO DE ESTE CONTRATO</w:t>
      </w:r>
      <w:r w:rsidR="00D26BA7" w:rsidRPr="006D4F13">
        <w:rPr>
          <w:rFonts w:ascii="Arial" w:eastAsia="Arial" w:hAnsi="Arial" w:cs="Arial"/>
          <w:b/>
          <w:bCs/>
        </w:rPr>
        <w:t>.</w:t>
      </w:r>
      <w:r w:rsidRPr="006D4F13">
        <w:rPr>
          <w:rFonts w:ascii="Arial" w:eastAsia="Arial" w:hAnsi="Arial" w:cs="Arial"/>
        </w:rPr>
        <w:t xml:space="preserve"> EL TARJETAHABIENTE </w:t>
      </w:r>
      <w:r w:rsidR="50EE0146" w:rsidRPr="006D4F13">
        <w:rPr>
          <w:rFonts w:ascii="Arial" w:eastAsia="Arial" w:hAnsi="Arial" w:cs="Arial"/>
        </w:rPr>
        <w:t xml:space="preserve">en conocimiento de lo expuesto en el artículo nueve de la Ley del Sistema de Tarjetas de Crédito, manifiesta que con la firma del presente instrumento se da por perfeccionada su relación contractual con el BANCO, expresando voluntariamente que </w:t>
      </w:r>
      <w:r w:rsidRPr="006D4F13">
        <w:rPr>
          <w:rFonts w:ascii="Arial" w:eastAsia="Arial" w:hAnsi="Arial" w:cs="Arial"/>
        </w:rPr>
        <w:t xml:space="preserve">ha leído con detenimiento todas y cada una de las cláusulas del presente contrato; </w:t>
      </w:r>
      <w:r w:rsidR="00037802" w:rsidRPr="006D4F13">
        <w:rPr>
          <w:rFonts w:ascii="Arial" w:eastAsia="Arial" w:hAnsi="Arial" w:cs="Arial"/>
        </w:rPr>
        <w:t xml:space="preserve">Así mismo, </w:t>
      </w:r>
      <w:r w:rsidR="00037802" w:rsidRPr="006D4F13">
        <w:rPr>
          <w:rFonts w:ascii="Arial" w:hAnsi="Arial" w:cs="Arial"/>
        </w:rPr>
        <w:t>los documentos anexos a este contrato forman parte integral del mismo, los cuales también se encuentran depositados en la Superintendencia del Sistema Financiero</w:t>
      </w:r>
      <w:r w:rsidR="00037802" w:rsidRPr="006D4F13">
        <w:rPr>
          <w:rFonts w:ascii="Arial" w:eastAsia="Arial" w:hAnsi="Arial" w:cs="Arial"/>
        </w:rPr>
        <w:t xml:space="preserve"> y</w:t>
      </w:r>
      <w:r w:rsidR="46ED5BA1" w:rsidRPr="006D4F13">
        <w:rPr>
          <w:rFonts w:ascii="Arial" w:eastAsia="Arial" w:hAnsi="Arial" w:cs="Arial"/>
        </w:rPr>
        <w:t xml:space="preserve"> </w:t>
      </w:r>
      <w:r w:rsidRPr="006D4F13">
        <w:rPr>
          <w:rFonts w:ascii="Arial" w:eastAsia="Arial" w:hAnsi="Arial" w:cs="Arial"/>
        </w:rPr>
        <w:t>EL BANCO le ha explicado de forma clara, veraz, oportuna y satisfactoria las obligaciones y condiciones del presente contrato; que en caso de duda han consultado y se les ha brindado la explicación respetiva a su entera satisfacción; que han recibido tantas copias del contrato y sus anexos como partes intervienen en el mismo; y que previo a la celebración del contrato recibieron copias del mismo junto con sus anexos. Consecuentemente, después de la lectura y estudio del contrato y con pleno conocimiento de su contenido expresamente lo ratifican y aceptan</w:t>
      </w:r>
      <w:r w:rsidR="50EE0146" w:rsidRPr="006D4F13">
        <w:rPr>
          <w:rFonts w:ascii="Arial" w:eastAsia="Arial" w:hAnsi="Arial" w:cs="Arial"/>
        </w:rPr>
        <w:t>.</w:t>
      </w:r>
      <w:r w:rsidRPr="006D4F13">
        <w:rPr>
          <w:rFonts w:ascii="Arial" w:eastAsia="Arial" w:hAnsi="Arial" w:cs="Arial"/>
        </w:rPr>
        <w:t xml:space="preserve"> En fe</w:t>
      </w:r>
      <w:r w:rsidR="00442FC5" w:rsidRPr="006D4F13">
        <w:rPr>
          <w:rFonts w:ascii="Arial" w:eastAsia="Arial" w:hAnsi="Arial" w:cs="Arial"/>
        </w:rPr>
        <w:t>,</w:t>
      </w:r>
      <w:r w:rsidRPr="006D4F13">
        <w:rPr>
          <w:rFonts w:ascii="Arial" w:eastAsia="Arial" w:hAnsi="Arial" w:cs="Arial"/>
        </w:rPr>
        <w:t xml:space="preserve"> de lo cual firmamos el presente documento en el lugar y fecha de suscripción indicados en los numerales uno y dos del cuadro de datos generales del presente contrato. </w:t>
      </w:r>
    </w:p>
    <w:p w14:paraId="3F4A949C" w14:textId="2B33FC6A" w:rsidR="00765135" w:rsidRPr="006D4F13" w:rsidRDefault="00765135" w:rsidP="006D4F13">
      <w:pPr>
        <w:shd w:val="clear" w:color="auto" w:fill="FFFFFF" w:themeFill="background1"/>
        <w:spacing w:after="0" w:line="240" w:lineRule="auto"/>
        <w:ind w:left="720"/>
        <w:jc w:val="both"/>
        <w:rPr>
          <w:rFonts w:ascii="Arial" w:eastAsia="Arial" w:hAnsi="Arial" w:cs="Arial"/>
          <w:b/>
          <w:bCs/>
        </w:rPr>
      </w:pPr>
    </w:p>
    <w:p w14:paraId="04673CE3" w14:textId="079783CB" w:rsidR="00765135" w:rsidRPr="006D4F13" w:rsidRDefault="00765135" w:rsidP="006D4F13">
      <w:pPr>
        <w:shd w:val="clear" w:color="auto" w:fill="FFFFFF" w:themeFill="background1"/>
        <w:spacing w:after="0" w:line="240" w:lineRule="auto"/>
        <w:ind w:left="720"/>
        <w:jc w:val="both"/>
        <w:rPr>
          <w:rFonts w:ascii="Arial" w:eastAsia="Arial" w:hAnsi="Arial" w:cs="Arial"/>
          <w:b/>
          <w:bCs/>
        </w:rPr>
      </w:pPr>
    </w:p>
    <w:p w14:paraId="5AA7C67B" w14:textId="77777777" w:rsidR="00765135" w:rsidRPr="006D4F13" w:rsidRDefault="00765135" w:rsidP="006D4F13">
      <w:pPr>
        <w:shd w:val="clear" w:color="auto" w:fill="FFFFFF" w:themeFill="background1"/>
        <w:spacing w:after="0" w:line="240" w:lineRule="auto"/>
        <w:ind w:left="720"/>
        <w:jc w:val="both"/>
        <w:rPr>
          <w:rFonts w:ascii="Arial" w:eastAsia="Arial" w:hAnsi="Arial" w:cs="Arial"/>
        </w:rPr>
      </w:pPr>
    </w:p>
    <w:p w14:paraId="43643DD6" w14:textId="77777777" w:rsidR="00C74DB7" w:rsidRPr="006D4F13" w:rsidRDefault="00C74DB7" w:rsidP="006D4F13">
      <w:pPr>
        <w:shd w:val="clear" w:color="auto" w:fill="FFFFFF" w:themeFill="background1"/>
        <w:spacing w:after="0" w:line="240" w:lineRule="auto"/>
        <w:jc w:val="both"/>
        <w:rPr>
          <w:rFonts w:ascii="Arial" w:eastAsia="Arial" w:hAnsi="Arial" w:cs="Arial"/>
        </w:rPr>
      </w:pPr>
    </w:p>
    <w:p w14:paraId="612D2582" w14:textId="664925B8" w:rsidR="00C74DB7" w:rsidRPr="006D4F13" w:rsidRDefault="2C81F5F0" w:rsidP="006D4F13">
      <w:pPr>
        <w:shd w:val="clear" w:color="auto" w:fill="FFFFFF" w:themeFill="background1"/>
        <w:spacing w:line="240" w:lineRule="auto"/>
        <w:jc w:val="both"/>
        <w:rPr>
          <w:rFonts w:ascii="Arial" w:eastAsia="Arial" w:hAnsi="Arial" w:cs="Arial"/>
        </w:rPr>
      </w:pPr>
      <w:r w:rsidRPr="006D4F13">
        <w:rPr>
          <w:rFonts w:ascii="Arial" w:eastAsia="Arial" w:hAnsi="Arial" w:cs="Arial"/>
        </w:rPr>
        <w:t xml:space="preserve">En la ciudad de ______________, a los _____ días del mes de _____________ de dos mil </w:t>
      </w:r>
      <w:r w:rsidR="00CF74EA" w:rsidRPr="006D4F13">
        <w:rPr>
          <w:rFonts w:ascii="Arial" w:eastAsia="Arial" w:hAnsi="Arial" w:cs="Arial"/>
        </w:rPr>
        <w:t>_</w:t>
      </w:r>
    </w:p>
    <w:p w14:paraId="743F1727" w14:textId="33682C8E" w:rsidR="00567056" w:rsidRPr="006D4F13" w:rsidRDefault="00567056" w:rsidP="006D4F13">
      <w:pPr>
        <w:shd w:val="clear" w:color="auto" w:fill="FFFFFF" w:themeFill="background1"/>
        <w:spacing w:after="0" w:line="240" w:lineRule="auto"/>
        <w:ind w:left="438" w:firstLine="709"/>
        <w:jc w:val="both"/>
        <w:rPr>
          <w:rFonts w:ascii="Arial" w:eastAsia="Arial" w:hAnsi="Arial" w:cs="Arial"/>
        </w:rPr>
      </w:pPr>
    </w:p>
    <w:p w14:paraId="3E8200F4" w14:textId="77777777" w:rsidR="00567056" w:rsidRPr="006D4F13" w:rsidRDefault="00567056" w:rsidP="006D4F13">
      <w:pPr>
        <w:shd w:val="clear" w:color="auto" w:fill="FFFFFF" w:themeFill="background1"/>
        <w:spacing w:after="0" w:line="240" w:lineRule="auto"/>
        <w:ind w:left="438" w:firstLine="709"/>
        <w:jc w:val="both"/>
        <w:rPr>
          <w:rFonts w:ascii="Arial" w:eastAsia="Arial" w:hAnsi="Arial" w:cs="Arial"/>
        </w:rPr>
      </w:pPr>
    </w:p>
    <w:p w14:paraId="0287B9CD" w14:textId="28DCA75E" w:rsidR="00C74DB7" w:rsidRPr="006D4F13" w:rsidRDefault="49E2B488" w:rsidP="006D4F13">
      <w:pPr>
        <w:shd w:val="clear" w:color="auto" w:fill="FFFFFF" w:themeFill="background1"/>
        <w:spacing w:after="0" w:line="240" w:lineRule="auto"/>
        <w:ind w:left="438" w:firstLine="709"/>
        <w:jc w:val="both"/>
        <w:rPr>
          <w:rFonts w:ascii="Arial" w:eastAsia="Arial" w:hAnsi="Arial" w:cs="Arial"/>
        </w:rPr>
      </w:pPr>
      <w:r w:rsidRPr="006D4F13">
        <w:rPr>
          <w:rFonts w:ascii="Arial" w:eastAsia="Arial" w:hAnsi="Arial" w:cs="Arial"/>
        </w:rPr>
        <w:t>__________________________</w:t>
      </w:r>
      <w:r w:rsidR="00C74DB7" w:rsidRPr="006D4F13">
        <w:rPr>
          <w:rFonts w:ascii="Arial" w:hAnsi="Arial" w:cs="Arial"/>
        </w:rPr>
        <w:tab/>
      </w:r>
      <w:r w:rsidR="00C74DB7" w:rsidRPr="006D4F13">
        <w:rPr>
          <w:rFonts w:ascii="Arial" w:hAnsi="Arial" w:cs="Arial"/>
        </w:rPr>
        <w:tab/>
      </w:r>
      <w:r w:rsidRPr="006D4F13">
        <w:rPr>
          <w:rFonts w:ascii="Arial" w:eastAsia="Arial" w:hAnsi="Arial" w:cs="Arial"/>
        </w:rPr>
        <w:t>__________________________</w:t>
      </w:r>
    </w:p>
    <w:p w14:paraId="2BEFB0E9" w14:textId="430384DF" w:rsidR="00C74DB7" w:rsidRPr="006D4F13" w:rsidRDefault="49E2B488" w:rsidP="006D4F13">
      <w:pPr>
        <w:shd w:val="clear" w:color="auto" w:fill="FFFFFF" w:themeFill="background1"/>
        <w:spacing w:after="0" w:line="240" w:lineRule="auto"/>
        <w:ind w:left="1416" w:firstLine="709"/>
        <w:jc w:val="both"/>
        <w:rPr>
          <w:rFonts w:ascii="Arial" w:eastAsia="Arial" w:hAnsi="Arial" w:cs="Arial"/>
        </w:rPr>
      </w:pPr>
      <w:r w:rsidRPr="006D4F13">
        <w:rPr>
          <w:rFonts w:ascii="Arial" w:eastAsia="Arial" w:hAnsi="Arial" w:cs="Arial"/>
        </w:rPr>
        <w:t xml:space="preserve">EL BANCO </w:t>
      </w:r>
      <w:r w:rsidR="00C74DB7" w:rsidRPr="006D4F13">
        <w:rPr>
          <w:rFonts w:ascii="Arial" w:hAnsi="Arial" w:cs="Arial"/>
        </w:rPr>
        <w:tab/>
      </w:r>
      <w:r w:rsidR="00C74DB7" w:rsidRPr="006D4F13">
        <w:rPr>
          <w:rFonts w:ascii="Arial" w:hAnsi="Arial" w:cs="Arial"/>
        </w:rPr>
        <w:tab/>
      </w:r>
      <w:r w:rsidR="00C74DB7" w:rsidRPr="006D4F13">
        <w:rPr>
          <w:rFonts w:ascii="Arial" w:hAnsi="Arial" w:cs="Arial"/>
        </w:rPr>
        <w:tab/>
      </w:r>
      <w:r w:rsidRPr="006D4F13">
        <w:rPr>
          <w:rFonts w:ascii="Arial" w:eastAsia="Arial" w:hAnsi="Arial" w:cs="Arial"/>
        </w:rPr>
        <w:t>TARJETAHABIENTE</w:t>
      </w:r>
    </w:p>
    <w:p w14:paraId="6102D436" w14:textId="77777777" w:rsidR="004F68E8" w:rsidRPr="006D4F13" w:rsidRDefault="004F68E8" w:rsidP="006D4F13">
      <w:pPr>
        <w:shd w:val="clear" w:color="auto" w:fill="FFFFFF" w:themeFill="background1"/>
        <w:spacing w:after="0" w:line="240" w:lineRule="auto"/>
        <w:jc w:val="center"/>
        <w:rPr>
          <w:rFonts w:ascii="Arial" w:eastAsia="Arial" w:hAnsi="Arial" w:cs="Arial"/>
          <w:b/>
          <w:bCs/>
        </w:rPr>
      </w:pPr>
    </w:p>
    <w:p w14:paraId="624E0D97" w14:textId="77777777" w:rsidR="002B6880" w:rsidRPr="006D4F13" w:rsidRDefault="002B6880" w:rsidP="006D4F13">
      <w:pPr>
        <w:shd w:val="clear" w:color="auto" w:fill="FFFFFF" w:themeFill="background1"/>
        <w:spacing w:after="0" w:line="240" w:lineRule="auto"/>
        <w:jc w:val="both"/>
        <w:rPr>
          <w:rFonts w:ascii="Arial" w:eastAsia="Arial" w:hAnsi="Arial" w:cs="Arial"/>
          <w:b/>
          <w:bCs/>
        </w:rPr>
        <w:sectPr w:rsidR="002B6880" w:rsidRPr="006D4F13" w:rsidSect="002B6880">
          <w:headerReference w:type="even" r:id="rId11"/>
          <w:headerReference w:type="default" r:id="rId12"/>
          <w:footerReference w:type="even" r:id="rId13"/>
          <w:footerReference w:type="default" r:id="rId14"/>
          <w:headerReference w:type="first" r:id="rId15"/>
          <w:footerReference w:type="first" r:id="rId16"/>
          <w:pgSz w:w="12240" w:h="15840"/>
          <w:pgMar w:top="1560" w:right="1080" w:bottom="1440" w:left="1080" w:header="708" w:footer="708" w:gutter="0"/>
          <w:cols w:space="708"/>
          <w:docGrid w:linePitch="360"/>
        </w:sectPr>
      </w:pPr>
    </w:p>
    <w:p w14:paraId="06CED933" w14:textId="77777777" w:rsidR="00044436" w:rsidRPr="006D4F13" w:rsidRDefault="00044436" w:rsidP="006D4F13">
      <w:pPr>
        <w:shd w:val="clear" w:color="auto" w:fill="FFFFFF" w:themeFill="background1"/>
        <w:spacing w:after="0" w:line="240" w:lineRule="auto"/>
        <w:jc w:val="both"/>
        <w:rPr>
          <w:rFonts w:ascii="Arial" w:eastAsia="Arial" w:hAnsi="Arial" w:cs="Arial"/>
          <w:b/>
          <w:bCs/>
        </w:rPr>
      </w:pPr>
    </w:p>
    <w:p w14:paraId="3F2FEC81" w14:textId="0052E2AE" w:rsidR="002B6880" w:rsidRPr="006D4F13" w:rsidRDefault="3311FD2B" w:rsidP="006D4F13">
      <w:pPr>
        <w:shd w:val="clear" w:color="auto" w:fill="FFFFFF" w:themeFill="background1"/>
        <w:spacing w:after="0" w:line="240" w:lineRule="auto"/>
        <w:jc w:val="both"/>
        <w:rPr>
          <w:rFonts w:ascii="Arial" w:eastAsia="Arial" w:hAnsi="Arial" w:cs="Arial"/>
          <w:b/>
          <w:bCs/>
        </w:rPr>
      </w:pPr>
      <w:r w:rsidRPr="006D4F13">
        <w:rPr>
          <w:rFonts w:ascii="Arial" w:eastAsia="Arial" w:hAnsi="Arial" w:cs="Arial"/>
          <w:b/>
          <w:bCs/>
        </w:rPr>
        <w:t>ANEXO 1</w:t>
      </w:r>
      <w:r w:rsidR="00FB4041" w:rsidRPr="006D4F13">
        <w:rPr>
          <w:rFonts w:ascii="Arial" w:eastAsia="Arial" w:hAnsi="Arial" w:cs="Arial"/>
          <w:b/>
          <w:bCs/>
        </w:rPr>
        <w:t xml:space="preserve">.       </w:t>
      </w:r>
      <w:r w:rsidR="3A167E6D" w:rsidRPr="006D4F13">
        <w:rPr>
          <w:rFonts w:ascii="Arial" w:eastAsia="Arial" w:hAnsi="Arial" w:cs="Arial"/>
          <w:b/>
          <w:bCs/>
        </w:rPr>
        <w:t>CLAUSULAS ADICIONALES DE LIBRE DISCUSIÓN</w:t>
      </w:r>
      <w:r w:rsidR="006249D0" w:rsidRPr="006D4F13">
        <w:rPr>
          <w:rFonts w:ascii="Arial" w:eastAsia="Arial" w:hAnsi="Arial" w:cs="Arial"/>
          <w:b/>
          <w:bCs/>
        </w:rPr>
        <w:t>.</w:t>
      </w:r>
    </w:p>
    <w:p w14:paraId="5BA72099" w14:textId="77777777" w:rsidR="00A05C5F" w:rsidRPr="006D4F13" w:rsidRDefault="00A05C5F" w:rsidP="006D4F13">
      <w:pPr>
        <w:shd w:val="clear" w:color="auto" w:fill="FFFFFF" w:themeFill="background1"/>
        <w:spacing w:after="0" w:line="240" w:lineRule="auto"/>
        <w:jc w:val="center"/>
        <w:rPr>
          <w:rFonts w:ascii="Arial" w:eastAsia="Arial" w:hAnsi="Arial" w:cs="Arial"/>
          <w:b/>
          <w:bCs/>
        </w:rPr>
      </w:pPr>
    </w:p>
    <w:p w14:paraId="00840024" w14:textId="5A40A2DE" w:rsidR="00A05C5F" w:rsidRPr="006D4F13" w:rsidRDefault="1810A220" w:rsidP="006D4F13">
      <w:pPr>
        <w:shd w:val="clear" w:color="auto" w:fill="FFFFFF" w:themeFill="background1"/>
        <w:spacing w:after="0" w:line="240" w:lineRule="auto"/>
        <w:jc w:val="both"/>
        <w:rPr>
          <w:rFonts w:ascii="Arial" w:eastAsia="Arial" w:hAnsi="Arial" w:cs="Arial"/>
          <w:lang w:val="es-ES"/>
        </w:rPr>
      </w:pPr>
      <w:r w:rsidRPr="006D4F13">
        <w:rPr>
          <w:rFonts w:ascii="Arial" w:eastAsia="Arial" w:hAnsi="Arial" w:cs="Arial"/>
          <w:lang w:val="es-ES"/>
        </w:rPr>
        <w:t>Las PARTES declaramos  que hemos</w:t>
      </w:r>
      <w:r w:rsidR="3A167E6D" w:rsidRPr="006D4F13">
        <w:rPr>
          <w:rFonts w:ascii="Arial" w:eastAsia="Arial" w:hAnsi="Arial" w:cs="Arial"/>
          <w:lang w:val="es-ES"/>
        </w:rPr>
        <w:t xml:space="preserve"> celebrado un  contrato de Apertura de  línea de Crédito</w:t>
      </w:r>
      <w:r w:rsidRPr="006D4F13">
        <w:rPr>
          <w:rFonts w:ascii="Arial" w:eastAsia="Arial" w:hAnsi="Arial" w:cs="Arial"/>
          <w:lang w:val="es-ES"/>
        </w:rPr>
        <w:t xml:space="preserve"> rotativo </w:t>
      </w:r>
      <w:r w:rsidR="3A167E6D" w:rsidRPr="006D4F13">
        <w:rPr>
          <w:rFonts w:ascii="Arial" w:eastAsia="Arial" w:hAnsi="Arial" w:cs="Arial"/>
          <w:lang w:val="es-ES"/>
        </w:rPr>
        <w:t xml:space="preserve"> para emisión de tarjeta de crédito, el día ______del mes de _______________ del año _________, con un límite </w:t>
      </w:r>
      <w:r w:rsidRPr="006D4F13">
        <w:rPr>
          <w:rFonts w:ascii="Arial" w:eastAsia="Arial" w:hAnsi="Arial" w:cs="Arial"/>
          <w:lang w:val="es-ES"/>
        </w:rPr>
        <w:t xml:space="preserve"> inicial autorizado </w:t>
      </w:r>
      <w:r w:rsidR="3A167E6D" w:rsidRPr="006D4F13">
        <w:rPr>
          <w:rFonts w:ascii="Arial" w:eastAsia="Arial" w:hAnsi="Arial" w:cs="Arial"/>
          <w:lang w:val="es-ES"/>
        </w:rPr>
        <w:t>de   ______________________</w:t>
      </w:r>
      <w:r w:rsidR="3A167E6D" w:rsidRPr="006D4F13">
        <w:rPr>
          <w:rFonts w:ascii="Arial" w:eastAsia="Arial" w:hAnsi="Arial" w:cs="Arial"/>
          <w:b/>
          <w:bCs/>
          <w:lang w:val="es-ES"/>
        </w:rPr>
        <w:t xml:space="preserve"> DÓLARES DE LOS ESTADOS UNIDOS DE AMÉRICA</w:t>
      </w:r>
      <w:r w:rsidR="3A167E6D" w:rsidRPr="006D4F13">
        <w:rPr>
          <w:rFonts w:ascii="Arial" w:eastAsia="Arial" w:hAnsi="Arial" w:cs="Arial"/>
          <w:lang w:val="es-ES"/>
        </w:rPr>
        <w:t xml:space="preserve"> para el plazo </w:t>
      </w:r>
      <w:r w:rsidRPr="006D4F13">
        <w:rPr>
          <w:rFonts w:ascii="Arial" w:eastAsia="Arial" w:hAnsi="Arial" w:cs="Arial"/>
          <w:lang w:val="es-ES"/>
        </w:rPr>
        <w:t>establecido en el contrato</w:t>
      </w:r>
      <w:r w:rsidR="3A167E6D" w:rsidRPr="006D4F13">
        <w:rPr>
          <w:rFonts w:ascii="Arial" w:eastAsia="Arial" w:hAnsi="Arial" w:cs="Arial"/>
          <w:lang w:val="es-ES"/>
        </w:rPr>
        <w:t xml:space="preserve">; por lo cual libre y expresamente </w:t>
      </w:r>
      <w:r w:rsidRPr="006D4F13">
        <w:rPr>
          <w:rFonts w:ascii="Arial" w:eastAsia="Arial" w:hAnsi="Arial" w:cs="Arial"/>
          <w:lang w:val="es-ES"/>
        </w:rPr>
        <w:t xml:space="preserve">manifestamos </w:t>
      </w:r>
      <w:r w:rsidR="3A167E6D" w:rsidRPr="006D4F13">
        <w:rPr>
          <w:rFonts w:ascii="Arial" w:eastAsia="Arial" w:hAnsi="Arial" w:cs="Arial"/>
          <w:lang w:val="es-ES"/>
        </w:rPr>
        <w:t xml:space="preserve"> que de conformidad al Artículo 24 del Reglamento de La Ley de Protección al consumidor,  tengo conocimiento de las siguientes cláusulas </w:t>
      </w:r>
      <w:r w:rsidRPr="006D4F13">
        <w:rPr>
          <w:rFonts w:ascii="Arial" w:eastAsia="Arial" w:hAnsi="Arial" w:cs="Arial"/>
          <w:lang w:val="es-ES"/>
        </w:rPr>
        <w:t xml:space="preserve"> que han sido libremente discutidas en el proceso de formalización de la presente operación:</w:t>
      </w:r>
    </w:p>
    <w:p w14:paraId="7CB515B5" w14:textId="77777777" w:rsidR="00CF3B8B" w:rsidRPr="006D4F13" w:rsidRDefault="00CF3B8B" w:rsidP="006D4F13">
      <w:pPr>
        <w:shd w:val="clear" w:color="auto" w:fill="FFFFFF" w:themeFill="background1"/>
        <w:spacing w:after="0" w:line="240" w:lineRule="auto"/>
        <w:jc w:val="both"/>
        <w:rPr>
          <w:rFonts w:ascii="Arial" w:eastAsia="Arial" w:hAnsi="Arial" w:cs="Arial"/>
          <w:lang w:val="es-ES"/>
        </w:rPr>
      </w:pPr>
    </w:p>
    <w:p w14:paraId="657BE0FF" w14:textId="1667A69C" w:rsidR="00512AE5" w:rsidRPr="006D4F13" w:rsidRDefault="00512AE5" w:rsidP="006D4F13">
      <w:pPr>
        <w:shd w:val="clear" w:color="auto" w:fill="FFFFFF" w:themeFill="background1"/>
        <w:spacing w:after="0" w:line="240" w:lineRule="auto"/>
        <w:jc w:val="both"/>
        <w:rPr>
          <w:rFonts w:ascii="Arial" w:eastAsia="Arial" w:hAnsi="Arial" w:cs="Arial"/>
          <w:b/>
          <w:bCs/>
          <w:lang w:val="es-ES"/>
        </w:rPr>
      </w:pPr>
    </w:p>
    <w:p w14:paraId="5C737293" w14:textId="11FF7E74" w:rsidR="00512AE5" w:rsidRPr="006D4F13" w:rsidRDefault="3A167E6D" w:rsidP="006D4F13">
      <w:pPr>
        <w:numPr>
          <w:ilvl w:val="0"/>
          <w:numId w:val="7"/>
        </w:numPr>
        <w:shd w:val="clear" w:color="auto" w:fill="FFFFFF" w:themeFill="background1"/>
        <w:spacing w:after="0" w:line="240" w:lineRule="auto"/>
        <w:jc w:val="both"/>
        <w:rPr>
          <w:rFonts w:ascii="Arial" w:eastAsia="Arial" w:hAnsi="Arial" w:cs="Arial"/>
          <w:b/>
          <w:bCs/>
          <w:lang w:val="es-ES"/>
        </w:rPr>
      </w:pPr>
      <w:r w:rsidRPr="006D4F13">
        <w:rPr>
          <w:rFonts w:ascii="Arial" w:eastAsia="Arial" w:hAnsi="Arial" w:cs="Arial"/>
          <w:b/>
          <w:bCs/>
          <w:lang w:val="es-ES"/>
        </w:rPr>
        <w:t xml:space="preserve">Cláusula de autorización de cargo cuenta: </w:t>
      </w:r>
    </w:p>
    <w:p w14:paraId="11A2F3F9" w14:textId="77777777" w:rsidR="00A05C5F" w:rsidRPr="006D4F13" w:rsidRDefault="00A05C5F" w:rsidP="006D4F13">
      <w:pPr>
        <w:shd w:val="clear" w:color="auto" w:fill="FFFFFF" w:themeFill="background1"/>
        <w:spacing w:after="0" w:line="240" w:lineRule="auto"/>
        <w:jc w:val="both"/>
        <w:rPr>
          <w:rFonts w:ascii="Arial" w:eastAsia="Arial" w:hAnsi="Arial" w:cs="Arial"/>
          <w:b/>
          <w:bCs/>
          <w:lang w:val="es-ES"/>
        </w:rPr>
      </w:pPr>
    </w:p>
    <w:p w14:paraId="4DC5F4BD" w14:textId="1B5D002A" w:rsidR="00577665" w:rsidRPr="006D4F13" w:rsidRDefault="3A167E6D" w:rsidP="006D4F13">
      <w:pPr>
        <w:shd w:val="clear" w:color="auto" w:fill="FFFFFF" w:themeFill="background1"/>
        <w:spacing w:after="0" w:line="240" w:lineRule="auto"/>
        <w:jc w:val="both"/>
        <w:rPr>
          <w:rFonts w:ascii="Arial" w:eastAsia="Arial" w:hAnsi="Arial" w:cs="Arial"/>
          <w:lang w:val="es-ES"/>
        </w:rPr>
      </w:pPr>
      <w:r w:rsidRPr="006D4F13">
        <w:rPr>
          <w:rFonts w:ascii="Arial" w:eastAsia="Arial" w:hAnsi="Arial" w:cs="Arial"/>
          <w:lang w:val="es-ES"/>
        </w:rPr>
        <w:t xml:space="preserve">_________________________________, de ____ años, ____________(profesión), del domicilio de ___________ con Documento Único de Identidad ___________________________, AUTORIZO al BANCO HIPOTECARIO DE EL SALVADOR, S.A., para </w:t>
      </w:r>
      <w:r w:rsidR="00663BCF" w:rsidRPr="006D4F13">
        <w:rPr>
          <w:rFonts w:ascii="Arial" w:eastAsia="Arial" w:hAnsi="Arial" w:cs="Arial"/>
          <w:lang w:val="es-ES"/>
        </w:rPr>
        <w:t>que,</w:t>
      </w:r>
      <w:r w:rsidRPr="006D4F13">
        <w:rPr>
          <w:rFonts w:ascii="Arial" w:eastAsia="Arial" w:hAnsi="Arial" w:cs="Arial"/>
          <w:lang w:val="es-ES"/>
        </w:rPr>
        <w:t xml:space="preserve"> en caso de mora, pueda </w:t>
      </w:r>
      <w:r w:rsidR="00D722B1" w:rsidRPr="006D4F13">
        <w:rPr>
          <w:rFonts w:ascii="Arial" w:eastAsia="Arial" w:hAnsi="Arial" w:cs="Arial"/>
          <w:lang w:val="es-ES"/>
        </w:rPr>
        <w:t>cargar</w:t>
      </w:r>
      <w:r w:rsidR="00D722B1" w:rsidRPr="006D4F13">
        <w:rPr>
          <w:rFonts w:ascii="Arial" w:eastAsia="Arial" w:hAnsi="Arial" w:cs="Arial"/>
          <w:color w:val="FF0000"/>
          <w:lang w:val="es-ES"/>
        </w:rPr>
        <w:t xml:space="preserve"> </w:t>
      </w:r>
      <w:r w:rsidR="00D722B1" w:rsidRPr="006D4F13">
        <w:rPr>
          <w:rFonts w:ascii="Arial" w:eastAsia="Arial" w:hAnsi="Arial" w:cs="Arial"/>
          <w:lang w:val="es-ES"/>
        </w:rPr>
        <w:t>lo</w:t>
      </w:r>
      <w:r w:rsidRPr="006D4F13">
        <w:rPr>
          <w:rFonts w:ascii="Arial" w:eastAsia="Arial" w:hAnsi="Arial" w:cs="Arial"/>
          <w:lang w:val="es-ES"/>
        </w:rPr>
        <w:t xml:space="preserve"> adeudado junto a las comisiones, recargos y cargos por cuenta de terceros,</w:t>
      </w:r>
      <w:r w:rsidR="1810A220" w:rsidRPr="006D4F13">
        <w:rPr>
          <w:rFonts w:ascii="Arial" w:eastAsia="Arial" w:hAnsi="Arial" w:cs="Arial"/>
          <w:lang w:val="es-ES"/>
        </w:rPr>
        <w:t xml:space="preserve"> indicados en el anexo 3,</w:t>
      </w:r>
      <w:r w:rsidRPr="006D4F13">
        <w:rPr>
          <w:rFonts w:ascii="Arial" w:eastAsia="Arial" w:hAnsi="Arial" w:cs="Arial"/>
          <w:lang w:val="es-ES"/>
        </w:rPr>
        <w:t xml:space="preserve"> a mi cuenta </w:t>
      </w:r>
    </w:p>
    <w:p w14:paraId="1417528D" w14:textId="03E3BB45" w:rsidR="00577665" w:rsidRPr="006D4F13" w:rsidRDefault="3A167E6D" w:rsidP="006D4F13">
      <w:pPr>
        <w:shd w:val="clear" w:color="auto" w:fill="FFFFFF" w:themeFill="background1"/>
        <w:spacing w:after="0" w:line="240" w:lineRule="auto"/>
        <w:jc w:val="both"/>
        <w:rPr>
          <w:rFonts w:ascii="Arial" w:eastAsia="Arial" w:hAnsi="Arial" w:cs="Arial"/>
          <w:lang w:val="es-ES"/>
        </w:rPr>
      </w:pPr>
      <w:r w:rsidRPr="006D4F13">
        <w:rPr>
          <w:rFonts w:ascii="Arial" w:eastAsia="Arial" w:hAnsi="Arial" w:cs="Arial"/>
          <w:lang w:val="es-ES"/>
        </w:rPr>
        <w:t>de depósito número_</w:t>
      </w:r>
      <w:r w:rsidR="00577665" w:rsidRPr="006D4F13">
        <w:rPr>
          <w:rFonts w:ascii="Arial" w:eastAsia="Arial" w:hAnsi="Arial" w:cs="Arial"/>
          <w:lang w:val="es-ES"/>
        </w:rPr>
        <w:t>_________</w:t>
      </w:r>
      <w:r w:rsidRPr="006D4F13">
        <w:rPr>
          <w:rFonts w:ascii="Arial" w:eastAsia="Arial" w:hAnsi="Arial" w:cs="Arial"/>
          <w:lang w:val="es-ES"/>
        </w:rPr>
        <w:t>_</w:t>
      </w:r>
    </w:p>
    <w:p w14:paraId="29B17475" w14:textId="77777777" w:rsidR="00577665" w:rsidRPr="006D4F13" w:rsidRDefault="00577665" w:rsidP="006D4F13">
      <w:pPr>
        <w:shd w:val="clear" w:color="auto" w:fill="FFFFFF" w:themeFill="background1"/>
        <w:spacing w:after="0" w:line="240" w:lineRule="auto"/>
        <w:jc w:val="both"/>
        <w:rPr>
          <w:rFonts w:ascii="Arial" w:eastAsia="Arial" w:hAnsi="Arial" w:cs="Arial"/>
          <w:lang w:val="es-ES"/>
        </w:rPr>
      </w:pPr>
    </w:p>
    <w:p w14:paraId="3FD90FF9" w14:textId="77777777" w:rsidR="00577665" w:rsidRPr="006D4F13" w:rsidRDefault="00577665" w:rsidP="006D4F13">
      <w:pPr>
        <w:shd w:val="clear" w:color="auto" w:fill="FFFFFF" w:themeFill="background1"/>
        <w:spacing w:after="0" w:line="240" w:lineRule="auto"/>
        <w:jc w:val="both"/>
        <w:rPr>
          <w:rFonts w:ascii="Arial" w:eastAsia="Arial" w:hAnsi="Arial" w:cs="Arial"/>
          <w:lang w:val="es-ES"/>
        </w:rPr>
      </w:pPr>
    </w:p>
    <w:p w14:paraId="326ED249" w14:textId="77777777" w:rsidR="002B6880" w:rsidRPr="006D4F13" w:rsidRDefault="002B6880" w:rsidP="006D4F13">
      <w:pPr>
        <w:shd w:val="clear" w:color="auto" w:fill="FFFFFF" w:themeFill="background1"/>
        <w:spacing w:after="0" w:line="240" w:lineRule="auto"/>
        <w:jc w:val="both"/>
        <w:rPr>
          <w:rFonts w:ascii="Arial" w:eastAsia="Arial" w:hAnsi="Arial" w:cs="Arial"/>
          <w:b/>
          <w:bCs/>
        </w:rPr>
      </w:pPr>
    </w:p>
    <w:p w14:paraId="12F01656" w14:textId="5262E33E" w:rsidR="00512AE5" w:rsidRPr="006D4F13" w:rsidRDefault="0076026E" w:rsidP="006D4F13">
      <w:pPr>
        <w:shd w:val="clear" w:color="auto" w:fill="FFFFFF" w:themeFill="background1"/>
        <w:spacing w:line="240" w:lineRule="auto"/>
        <w:ind w:firstLine="708"/>
        <w:jc w:val="both"/>
        <w:rPr>
          <w:rFonts w:ascii="Arial" w:eastAsia="Arial" w:hAnsi="Arial" w:cs="Arial"/>
          <w:lang w:val="es-MX"/>
        </w:rPr>
      </w:pPr>
      <w:r w:rsidRPr="006D4F13">
        <w:rPr>
          <w:rFonts w:ascii="Arial" w:hAnsi="Arial" w:cs="Arial"/>
          <w:noProof/>
          <w:color w:val="2B579A"/>
          <w:shd w:val="clear" w:color="auto" w:fill="E6E6E6"/>
        </w:rPr>
        <mc:AlternateContent>
          <mc:Choice Requires="wps">
            <w:drawing>
              <wp:anchor distT="0" distB="0" distL="114300" distR="114300" simplePos="0" relativeHeight="251658241" behindDoc="0" locked="0" layoutInCell="1" allowOverlap="1" wp14:anchorId="0AC8DEDB" wp14:editId="298D3C29">
                <wp:simplePos x="0" y="0"/>
                <wp:positionH relativeFrom="column">
                  <wp:posOffset>2573669</wp:posOffset>
                </wp:positionH>
                <wp:positionV relativeFrom="paragraph">
                  <wp:posOffset>28413</wp:posOffset>
                </wp:positionV>
                <wp:extent cx="335915" cy="233680"/>
                <wp:effectExtent l="0" t="0" r="2603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5F09C" id="Rectángulo 3" o:spid="_x0000_s1026" style="position:absolute;margin-left:202.65pt;margin-top:2.25pt;width:26.45pt;height:1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" fillcolor="window" strokecolor="windowText" strokeweight="1pt">
                <v:path arrowok="t"/>
              </v:rect>
            </w:pict>
          </mc:Fallback>
        </mc:AlternateContent>
      </w:r>
      <w:r w:rsidRPr="006D4F13">
        <w:rPr>
          <w:rFonts w:ascii="Arial" w:hAnsi="Arial" w:cs="Arial"/>
          <w:noProof/>
          <w:color w:val="2B579A"/>
          <w:shd w:val="clear" w:color="auto" w:fill="E6E6E6"/>
        </w:rPr>
        <mc:AlternateContent>
          <mc:Choice Requires="wps">
            <w:drawing>
              <wp:anchor distT="0" distB="0" distL="114300" distR="114300" simplePos="0" relativeHeight="251658240" behindDoc="0" locked="0" layoutInCell="1" allowOverlap="1" wp14:anchorId="54384466" wp14:editId="5542B12A">
                <wp:simplePos x="0" y="0"/>
                <wp:positionH relativeFrom="column">
                  <wp:posOffset>1709893</wp:posOffset>
                </wp:positionH>
                <wp:positionV relativeFrom="paragraph">
                  <wp:posOffset>3972</wp:posOffset>
                </wp:positionV>
                <wp:extent cx="185420" cy="233680"/>
                <wp:effectExtent l="0" t="0" r="24130"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FE9C8" id="Rectángulo 4" o:spid="_x0000_s1026" style="position:absolute;margin-left:134.65pt;margin-top:.3pt;width:14.6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" fillcolor="window" strokecolor="windowText" strokeweight="1pt">
                <v:path arrowok="t"/>
              </v:rect>
            </w:pict>
          </mc:Fallback>
        </mc:AlternateContent>
      </w:r>
      <w:r w:rsidR="48B73589" w:rsidRPr="006D4F13">
        <w:rPr>
          <w:rFonts w:ascii="Arial" w:eastAsia="Arial" w:hAnsi="Arial" w:cs="Arial"/>
          <w:b/>
          <w:bCs/>
          <w:lang w:val="es-MX"/>
        </w:rPr>
        <w:t>ACEPTO</w:t>
      </w:r>
      <w:r w:rsidR="00512AE5" w:rsidRPr="006D4F13">
        <w:rPr>
          <w:rFonts w:ascii="Arial" w:hAnsi="Arial" w:cs="Arial"/>
          <w:b/>
          <w:lang w:val="es-MX"/>
        </w:rPr>
        <w:tab/>
      </w:r>
      <w:r w:rsidR="48B73589" w:rsidRPr="006D4F13">
        <w:rPr>
          <w:rFonts w:ascii="Arial" w:eastAsia="Arial" w:hAnsi="Arial" w:cs="Arial"/>
          <w:b/>
          <w:bCs/>
          <w:lang w:val="es-MX"/>
        </w:rPr>
        <w:t xml:space="preserve"> SI</w:t>
      </w:r>
      <w:r w:rsidR="00512AE5" w:rsidRPr="006D4F13">
        <w:rPr>
          <w:rFonts w:ascii="Arial" w:hAnsi="Arial" w:cs="Arial"/>
          <w:b/>
          <w:lang w:val="es-MX"/>
        </w:rPr>
        <w:tab/>
      </w:r>
      <w:r w:rsidR="00512AE5" w:rsidRPr="006D4F13">
        <w:rPr>
          <w:rFonts w:ascii="Arial" w:hAnsi="Arial" w:cs="Arial"/>
          <w:b/>
          <w:lang w:val="es-MX"/>
        </w:rPr>
        <w:tab/>
      </w:r>
      <w:r w:rsidR="48B73589" w:rsidRPr="006D4F13">
        <w:rPr>
          <w:rFonts w:ascii="Arial" w:eastAsia="Arial" w:hAnsi="Arial" w:cs="Arial"/>
          <w:b/>
          <w:bCs/>
          <w:lang w:val="es-MX"/>
        </w:rPr>
        <w:t>NO</w:t>
      </w:r>
      <w:r w:rsidR="00512AE5" w:rsidRPr="006D4F13">
        <w:rPr>
          <w:rFonts w:ascii="Arial" w:hAnsi="Arial" w:cs="Arial"/>
          <w:b/>
          <w:lang w:val="es-MX"/>
        </w:rPr>
        <w:tab/>
      </w:r>
      <w:r w:rsidR="00512AE5" w:rsidRPr="006D4F13">
        <w:rPr>
          <w:rFonts w:ascii="Arial" w:hAnsi="Arial" w:cs="Arial"/>
          <w:b/>
          <w:lang w:val="es-MX"/>
        </w:rPr>
        <w:tab/>
      </w:r>
      <w:r w:rsidR="48B73589" w:rsidRPr="006D4F13">
        <w:rPr>
          <w:rFonts w:ascii="Arial" w:eastAsia="Arial" w:hAnsi="Arial" w:cs="Arial"/>
          <w:b/>
          <w:bCs/>
          <w:lang w:val="es-MX"/>
        </w:rPr>
        <w:t xml:space="preserve">Firma </w:t>
      </w:r>
      <w:r w:rsidR="48B73589" w:rsidRPr="006D4F13">
        <w:rPr>
          <w:rFonts w:ascii="Arial" w:eastAsia="Arial" w:hAnsi="Arial" w:cs="Arial"/>
          <w:lang w:val="es-MX"/>
        </w:rPr>
        <w:t>________________________________</w:t>
      </w:r>
    </w:p>
    <w:p w14:paraId="36B4A853" w14:textId="01F158A9" w:rsidR="00DF2016" w:rsidRPr="006D4F13" w:rsidRDefault="00DF2016" w:rsidP="006D4F13">
      <w:pPr>
        <w:shd w:val="clear" w:color="auto" w:fill="FFFFFF" w:themeFill="background1"/>
        <w:spacing w:line="240" w:lineRule="auto"/>
        <w:jc w:val="both"/>
        <w:rPr>
          <w:rFonts w:ascii="Arial" w:eastAsia="Arial" w:hAnsi="Arial" w:cs="Arial"/>
          <w:lang w:val="es-MX"/>
        </w:rPr>
      </w:pPr>
    </w:p>
    <w:p w14:paraId="2B4AEBAC" w14:textId="77777777" w:rsidR="008E585D" w:rsidRPr="006D4F13" w:rsidRDefault="008E585D" w:rsidP="006D4F13">
      <w:pPr>
        <w:shd w:val="clear" w:color="auto" w:fill="FFFFFF" w:themeFill="background1"/>
        <w:spacing w:after="0" w:line="240" w:lineRule="auto"/>
        <w:jc w:val="both"/>
        <w:rPr>
          <w:rFonts w:ascii="Arial" w:eastAsia="Arial" w:hAnsi="Arial" w:cs="Arial"/>
          <w:color w:val="FF0000"/>
          <w:lang w:val="es-ES"/>
        </w:rPr>
      </w:pPr>
    </w:p>
    <w:p w14:paraId="743FE386" w14:textId="4C605227" w:rsidR="008E585D" w:rsidRPr="006D4F13" w:rsidRDefault="008E585D"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Así mismo, en caso de no ser posible el cargo a la referida cuenta, yo el TARJETAHABIENTE, AUTORIZO al Banco para que se pueda cargar el monto de las cuotas en mora comisiones, recargos y cargos por cuenta de terceros, a la (s) siguiente cuenta (s) ------------------- que tengo activa</w:t>
      </w:r>
      <w:r w:rsidR="00505279" w:rsidRPr="006D4F13">
        <w:rPr>
          <w:rFonts w:ascii="Arial" w:eastAsia="Arial" w:hAnsi="Arial" w:cs="Arial"/>
        </w:rPr>
        <w:t>(s)</w:t>
      </w:r>
      <w:r w:rsidRPr="006D4F13">
        <w:rPr>
          <w:rFonts w:ascii="Arial" w:eastAsia="Arial" w:hAnsi="Arial" w:cs="Arial"/>
        </w:rPr>
        <w:t xml:space="preserve"> en el Banco de las cuales sea titular. </w:t>
      </w:r>
    </w:p>
    <w:p w14:paraId="22E2F79B" w14:textId="7841AF3A" w:rsidR="008E585D" w:rsidRPr="006D4F13" w:rsidRDefault="008E585D" w:rsidP="006D4F13">
      <w:pPr>
        <w:shd w:val="clear" w:color="auto" w:fill="FFFFFF" w:themeFill="background1"/>
        <w:spacing w:line="240" w:lineRule="auto"/>
        <w:ind w:firstLine="708"/>
        <w:jc w:val="both"/>
        <w:rPr>
          <w:rFonts w:ascii="Arial" w:eastAsia="Arial" w:hAnsi="Arial" w:cs="Arial"/>
          <w:lang w:val="es-MX"/>
        </w:rPr>
      </w:pPr>
    </w:p>
    <w:p w14:paraId="3654607E" w14:textId="77777777" w:rsidR="008E585D" w:rsidRPr="006D4F13" w:rsidRDefault="008E585D" w:rsidP="006D4F13">
      <w:pPr>
        <w:shd w:val="clear" w:color="auto" w:fill="FFFFFF" w:themeFill="background1"/>
        <w:spacing w:line="240" w:lineRule="auto"/>
        <w:ind w:firstLine="708"/>
        <w:jc w:val="both"/>
        <w:rPr>
          <w:rFonts w:ascii="Arial" w:eastAsia="Arial" w:hAnsi="Arial" w:cs="Arial"/>
          <w:lang w:val="es-MX"/>
        </w:rPr>
      </w:pPr>
      <w:r w:rsidRPr="006D4F13">
        <w:rPr>
          <w:rFonts w:ascii="Arial" w:hAnsi="Arial" w:cs="Arial"/>
          <w:noProof/>
          <w:color w:val="2B579A"/>
          <w:shd w:val="clear" w:color="auto" w:fill="E6E6E6"/>
        </w:rPr>
        <mc:AlternateContent>
          <mc:Choice Requires="wps">
            <w:drawing>
              <wp:anchor distT="0" distB="0" distL="114300" distR="114300" simplePos="0" relativeHeight="251661319" behindDoc="0" locked="0" layoutInCell="1" allowOverlap="1" wp14:anchorId="5E06892E" wp14:editId="3BC98786">
                <wp:simplePos x="0" y="0"/>
                <wp:positionH relativeFrom="column">
                  <wp:posOffset>2573669</wp:posOffset>
                </wp:positionH>
                <wp:positionV relativeFrom="paragraph">
                  <wp:posOffset>28413</wp:posOffset>
                </wp:positionV>
                <wp:extent cx="335915" cy="233680"/>
                <wp:effectExtent l="0" t="0" r="26035"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AA432E" id="Rectángulo 6" o:spid="_x0000_s1026" style="position:absolute;margin-left:202.65pt;margin-top:2.25pt;width:26.45pt;height:18.4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" fillcolor="window" strokecolor="windowText" strokeweight="1pt">
                <v:path arrowok="t"/>
              </v:rect>
            </w:pict>
          </mc:Fallback>
        </mc:AlternateContent>
      </w:r>
      <w:r w:rsidRPr="006D4F13">
        <w:rPr>
          <w:rFonts w:ascii="Arial" w:hAnsi="Arial" w:cs="Arial"/>
          <w:noProof/>
          <w:color w:val="2B579A"/>
          <w:shd w:val="clear" w:color="auto" w:fill="E6E6E6"/>
        </w:rPr>
        <mc:AlternateContent>
          <mc:Choice Requires="wps">
            <w:drawing>
              <wp:anchor distT="0" distB="0" distL="114300" distR="114300" simplePos="0" relativeHeight="251660295" behindDoc="0" locked="0" layoutInCell="1" allowOverlap="1" wp14:anchorId="3D60E30A" wp14:editId="48F2DBC9">
                <wp:simplePos x="0" y="0"/>
                <wp:positionH relativeFrom="column">
                  <wp:posOffset>1709893</wp:posOffset>
                </wp:positionH>
                <wp:positionV relativeFrom="paragraph">
                  <wp:posOffset>3972</wp:posOffset>
                </wp:positionV>
                <wp:extent cx="185420" cy="233680"/>
                <wp:effectExtent l="0" t="0" r="2413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BEB86" id="Rectángulo 7" o:spid="_x0000_s1026" style="position:absolute;margin-left:134.65pt;margin-top:.3pt;width:14.6pt;height:18.4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" fillcolor="window" strokecolor="windowText" strokeweight="1pt">
                <v:path arrowok="t"/>
              </v:rect>
            </w:pict>
          </mc:Fallback>
        </mc:AlternateContent>
      </w:r>
      <w:r w:rsidRPr="006D4F13">
        <w:rPr>
          <w:rFonts w:ascii="Arial" w:eastAsia="Arial" w:hAnsi="Arial" w:cs="Arial"/>
          <w:b/>
          <w:bCs/>
          <w:lang w:val="es-MX"/>
        </w:rPr>
        <w:t>ACEPTO</w:t>
      </w:r>
      <w:r w:rsidRPr="006D4F13">
        <w:rPr>
          <w:rFonts w:ascii="Arial" w:hAnsi="Arial" w:cs="Arial"/>
          <w:b/>
          <w:lang w:val="es-MX"/>
        </w:rPr>
        <w:tab/>
      </w:r>
      <w:r w:rsidRPr="006D4F13">
        <w:rPr>
          <w:rFonts w:ascii="Arial" w:eastAsia="Arial" w:hAnsi="Arial" w:cs="Arial"/>
          <w:b/>
          <w:bCs/>
          <w:lang w:val="es-MX"/>
        </w:rPr>
        <w:t xml:space="preserve"> SI</w:t>
      </w:r>
      <w:r w:rsidRPr="006D4F13">
        <w:rPr>
          <w:rFonts w:ascii="Arial" w:hAnsi="Arial" w:cs="Arial"/>
          <w:b/>
          <w:lang w:val="es-MX"/>
        </w:rPr>
        <w:tab/>
      </w:r>
      <w:r w:rsidRPr="006D4F13">
        <w:rPr>
          <w:rFonts w:ascii="Arial" w:hAnsi="Arial" w:cs="Arial"/>
          <w:b/>
          <w:lang w:val="es-MX"/>
        </w:rPr>
        <w:tab/>
      </w:r>
      <w:r w:rsidRPr="006D4F13">
        <w:rPr>
          <w:rFonts w:ascii="Arial" w:eastAsia="Arial" w:hAnsi="Arial" w:cs="Arial"/>
          <w:b/>
          <w:bCs/>
          <w:lang w:val="es-MX"/>
        </w:rPr>
        <w:t>NO</w:t>
      </w:r>
      <w:r w:rsidRPr="006D4F13">
        <w:rPr>
          <w:rFonts w:ascii="Arial" w:hAnsi="Arial" w:cs="Arial"/>
          <w:b/>
          <w:lang w:val="es-MX"/>
        </w:rPr>
        <w:tab/>
      </w:r>
      <w:r w:rsidRPr="006D4F13">
        <w:rPr>
          <w:rFonts w:ascii="Arial" w:hAnsi="Arial" w:cs="Arial"/>
          <w:b/>
          <w:lang w:val="es-MX"/>
        </w:rPr>
        <w:tab/>
      </w:r>
      <w:r w:rsidRPr="006D4F13">
        <w:rPr>
          <w:rFonts w:ascii="Arial" w:eastAsia="Arial" w:hAnsi="Arial" w:cs="Arial"/>
          <w:b/>
          <w:bCs/>
          <w:lang w:val="es-MX"/>
        </w:rPr>
        <w:t xml:space="preserve">Firma </w:t>
      </w:r>
      <w:r w:rsidRPr="006D4F13">
        <w:rPr>
          <w:rFonts w:ascii="Arial" w:eastAsia="Arial" w:hAnsi="Arial" w:cs="Arial"/>
          <w:lang w:val="es-MX"/>
        </w:rPr>
        <w:t>________________________________</w:t>
      </w:r>
    </w:p>
    <w:p w14:paraId="0AEC4493" w14:textId="77777777" w:rsidR="008E585D" w:rsidRPr="006D4F13" w:rsidRDefault="008E585D" w:rsidP="006D4F13">
      <w:pPr>
        <w:shd w:val="clear" w:color="auto" w:fill="FFFFFF" w:themeFill="background1"/>
        <w:spacing w:line="240" w:lineRule="auto"/>
        <w:ind w:firstLine="708"/>
        <w:jc w:val="both"/>
        <w:rPr>
          <w:rFonts w:ascii="Arial" w:eastAsia="Arial" w:hAnsi="Arial" w:cs="Arial"/>
          <w:lang w:val="es-MX"/>
        </w:rPr>
      </w:pPr>
    </w:p>
    <w:p w14:paraId="58AAF893" w14:textId="77777777" w:rsidR="001D2032" w:rsidRPr="006D4F13" w:rsidRDefault="001D2032" w:rsidP="006D4F13">
      <w:pPr>
        <w:shd w:val="clear" w:color="auto" w:fill="FFFFFF" w:themeFill="background1"/>
        <w:spacing w:after="0" w:line="240" w:lineRule="auto"/>
        <w:jc w:val="both"/>
        <w:rPr>
          <w:rFonts w:ascii="Arial" w:eastAsia="Arial" w:hAnsi="Arial" w:cs="Arial"/>
          <w:b/>
          <w:bCs/>
          <w:lang w:val="es-ES"/>
        </w:rPr>
      </w:pPr>
    </w:p>
    <w:p w14:paraId="4A460AB2" w14:textId="50E768C4" w:rsidR="00512AE5" w:rsidRPr="006D4F13" w:rsidRDefault="3A167E6D" w:rsidP="006D4F13">
      <w:pPr>
        <w:numPr>
          <w:ilvl w:val="0"/>
          <w:numId w:val="7"/>
        </w:numPr>
        <w:shd w:val="clear" w:color="auto" w:fill="FFFFFF" w:themeFill="background1"/>
        <w:spacing w:after="0" w:line="240" w:lineRule="auto"/>
        <w:jc w:val="both"/>
        <w:rPr>
          <w:rFonts w:ascii="Arial" w:eastAsia="Arial" w:hAnsi="Arial" w:cs="Arial"/>
          <w:b/>
          <w:bCs/>
          <w:lang w:val="es-ES"/>
        </w:rPr>
      </w:pPr>
      <w:bookmarkStart w:id="8" w:name="_Hlk83652188"/>
      <w:r w:rsidRPr="006D4F13">
        <w:rPr>
          <w:rFonts w:ascii="Arial" w:eastAsia="Arial" w:hAnsi="Arial" w:cs="Arial"/>
          <w:b/>
          <w:bCs/>
          <w:lang w:val="es-ES"/>
        </w:rPr>
        <w:t>Domicilio Especial de Competencia Territorial en Caso de Acción Judicial.</w:t>
      </w:r>
    </w:p>
    <w:p w14:paraId="614EC0FA" w14:textId="77777777" w:rsidR="00DF2016" w:rsidRPr="006D4F13" w:rsidRDefault="00DF2016" w:rsidP="006D4F13">
      <w:pPr>
        <w:shd w:val="clear" w:color="auto" w:fill="FFFFFF" w:themeFill="background1"/>
        <w:spacing w:after="0" w:line="240" w:lineRule="auto"/>
        <w:jc w:val="both"/>
        <w:rPr>
          <w:rFonts w:ascii="Arial" w:eastAsia="Arial" w:hAnsi="Arial" w:cs="Arial"/>
          <w:b/>
          <w:bCs/>
          <w:lang w:val="es-ES"/>
        </w:rPr>
      </w:pPr>
    </w:p>
    <w:p w14:paraId="7C153A08" w14:textId="3DB8B376" w:rsidR="00512AE5" w:rsidRPr="006D4F13" w:rsidRDefault="3A167E6D" w:rsidP="006D4F13">
      <w:pPr>
        <w:shd w:val="clear" w:color="auto" w:fill="FFFFFF" w:themeFill="background1"/>
        <w:spacing w:after="0" w:line="240" w:lineRule="auto"/>
        <w:jc w:val="both"/>
        <w:rPr>
          <w:rFonts w:ascii="Arial" w:eastAsia="Arial" w:hAnsi="Arial" w:cs="Arial"/>
          <w:lang w:val="es-ES"/>
        </w:rPr>
      </w:pPr>
      <w:r w:rsidRPr="006D4F13">
        <w:rPr>
          <w:rFonts w:ascii="Arial" w:eastAsia="Arial" w:hAnsi="Arial" w:cs="Arial"/>
          <w:lang w:val="es-ES"/>
        </w:rPr>
        <w:t xml:space="preserve">En cumplimiento a los Artículos 17 de la Ley de Protección al consumidor y 24 literal “d” de su reglamento, el tarjetahabiente y el Banco </w:t>
      </w:r>
      <w:r w:rsidRPr="006D4F13">
        <w:rPr>
          <w:rFonts w:ascii="Arial" w:eastAsia="Arial" w:hAnsi="Arial" w:cs="Arial"/>
          <w:b/>
          <w:bCs/>
          <w:lang w:val="es-ES"/>
        </w:rPr>
        <w:t>DECLARAN</w:t>
      </w:r>
      <w:r w:rsidRPr="006D4F13">
        <w:rPr>
          <w:rFonts w:ascii="Arial" w:eastAsia="Arial" w:hAnsi="Arial" w:cs="Arial"/>
          <w:lang w:val="es-ES"/>
        </w:rPr>
        <w:t>: Que</w:t>
      </w:r>
      <w:r w:rsidR="00812BF4" w:rsidRPr="006D4F13">
        <w:rPr>
          <w:rFonts w:ascii="Arial" w:eastAsia="Times New Roman" w:hAnsi="Arial" w:cs="Arial"/>
        </w:rPr>
        <w:t xml:space="preserve"> </w:t>
      </w:r>
      <w:r w:rsidR="00FA1D03" w:rsidRPr="006D4F13">
        <w:rPr>
          <w:rFonts w:ascii="Arial" w:eastAsia="Times New Roman" w:hAnsi="Arial" w:cs="Arial"/>
        </w:rPr>
        <w:t>t</w:t>
      </w:r>
      <w:r w:rsidR="00812BF4" w:rsidRPr="006D4F13">
        <w:rPr>
          <w:rFonts w:ascii="Arial" w:eastAsia="Times New Roman" w:hAnsi="Arial" w:cs="Arial"/>
        </w:rPr>
        <w:t xml:space="preserve">odo aviso o notificación que deba hacerse al </w:t>
      </w:r>
      <w:r w:rsidR="00454D25" w:rsidRPr="006D4F13">
        <w:rPr>
          <w:rFonts w:ascii="Arial" w:eastAsia="Times New Roman" w:hAnsi="Arial" w:cs="Arial"/>
        </w:rPr>
        <w:t>TARJETAHABIENTE</w:t>
      </w:r>
      <w:r w:rsidR="00812BF4" w:rsidRPr="006D4F13">
        <w:rPr>
          <w:rFonts w:ascii="Arial" w:eastAsia="Times New Roman" w:hAnsi="Arial" w:cs="Arial"/>
        </w:rPr>
        <w:t xml:space="preserve"> se efectuará en el domicilio y dirección proporcionada por éste. P</w:t>
      </w:r>
      <w:r w:rsidRPr="006D4F13">
        <w:rPr>
          <w:rFonts w:ascii="Arial" w:eastAsia="Arial" w:hAnsi="Arial" w:cs="Arial"/>
          <w:lang w:val="es-ES"/>
        </w:rPr>
        <w:t>ara los efectos legales del Contrato al cual pertenece el presente anexo, el tarjetahabiente y el Banco señala(n) como su domicilio especial la ciudad de ___________________________, a cuyos tribunales en razón de la competencia territorial se someten. Asimismo, declaramos que el presente anexo forma parte integral del contrato principal y por lo tanto ratificamos su contenido en cada una de sus partes.</w:t>
      </w:r>
    </w:p>
    <w:bookmarkEnd w:id="8"/>
    <w:p w14:paraId="700346BE" w14:textId="77777777" w:rsidR="00DF2016" w:rsidRPr="006D4F13" w:rsidRDefault="00DF2016" w:rsidP="006D4F13">
      <w:pPr>
        <w:shd w:val="clear" w:color="auto" w:fill="FFFFFF" w:themeFill="background1"/>
        <w:spacing w:after="0" w:line="240" w:lineRule="auto"/>
        <w:jc w:val="both"/>
        <w:rPr>
          <w:rFonts w:ascii="Arial" w:eastAsia="Arial" w:hAnsi="Arial" w:cs="Arial"/>
          <w:b/>
          <w:bCs/>
          <w:lang w:val="es-ES"/>
        </w:rPr>
      </w:pPr>
    </w:p>
    <w:p w14:paraId="1143D08E" w14:textId="77777777" w:rsidR="002B6880" w:rsidRPr="006D4F13" w:rsidRDefault="002B6880" w:rsidP="006D4F13">
      <w:pPr>
        <w:shd w:val="clear" w:color="auto" w:fill="FFFFFF" w:themeFill="background1"/>
        <w:spacing w:after="0" w:line="240" w:lineRule="auto"/>
        <w:jc w:val="both"/>
        <w:rPr>
          <w:rFonts w:ascii="Arial" w:eastAsia="Arial" w:hAnsi="Arial" w:cs="Arial"/>
          <w:b/>
          <w:bCs/>
          <w:lang w:val="es-ES"/>
        </w:rPr>
      </w:pPr>
    </w:p>
    <w:p w14:paraId="55605046" w14:textId="5FCA7ABB" w:rsidR="00512AE5" w:rsidRPr="006D4F13" w:rsidRDefault="0076026E" w:rsidP="006D4F13">
      <w:pPr>
        <w:shd w:val="clear" w:color="auto" w:fill="FFFFFF" w:themeFill="background1"/>
        <w:spacing w:line="240" w:lineRule="auto"/>
        <w:ind w:firstLine="708"/>
        <w:jc w:val="both"/>
        <w:rPr>
          <w:rFonts w:ascii="Arial" w:eastAsia="Arial" w:hAnsi="Arial" w:cs="Arial"/>
          <w:lang w:val="es-MX"/>
        </w:rPr>
      </w:pPr>
      <w:r w:rsidRPr="006D4F13">
        <w:rPr>
          <w:rFonts w:ascii="Arial" w:hAnsi="Arial" w:cs="Arial"/>
          <w:noProof/>
          <w:color w:val="2B579A"/>
          <w:shd w:val="clear" w:color="auto" w:fill="E6E6E6"/>
        </w:rPr>
        <mc:AlternateContent>
          <mc:Choice Requires="wps">
            <w:drawing>
              <wp:anchor distT="0" distB="0" distL="114300" distR="114300" simplePos="0" relativeHeight="251658242" behindDoc="0" locked="0" layoutInCell="1" allowOverlap="1" wp14:anchorId="206DBB67" wp14:editId="12033FF9">
                <wp:simplePos x="0" y="0"/>
                <wp:positionH relativeFrom="column">
                  <wp:posOffset>2575737</wp:posOffset>
                </wp:positionH>
                <wp:positionV relativeFrom="paragraph">
                  <wp:posOffset>13970</wp:posOffset>
                </wp:positionV>
                <wp:extent cx="335915" cy="233680"/>
                <wp:effectExtent l="0" t="0" r="26035"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A581A" id="Rectángulo 2" o:spid="_x0000_s1026" style="position:absolute;margin-left:202.8pt;margin-top:1.1pt;width:26.45pt;height:1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" fillcolor="window" strokecolor="windowText" strokeweight="1pt">
                <v:path arrowok="t"/>
              </v:rect>
            </w:pict>
          </mc:Fallback>
        </mc:AlternateContent>
      </w:r>
      <w:r w:rsidRPr="006D4F13">
        <w:rPr>
          <w:rFonts w:ascii="Arial" w:hAnsi="Arial" w:cs="Arial"/>
          <w:noProof/>
          <w:color w:val="2B579A"/>
          <w:shd w:val="clear" w:color="auto" w:fill="E6E6E6"/>
        </w:rPr>
        <mc:AlternateContent>
          <mc:Choice Requires="wps">
            <w:drawing>
              <wp:anchor distT="0" distB="0" distL="114300" distR="114300" simplePos="0" relativeHeight="251658243" behindDoc="0" locked="0" layoutInCell="1" allowOverlap="1" wp14:anchorId="227BCF68" wp14:editId="31A4EC57">
                <wp:simplePos x="0" y="0"/>
                <wp:positionH relativeFrom="column">
                  <wp:posOffset>1708298</wp:posOffset>
                </wp:positionH>
                <wp:positionV relativeFrom="paragraph">
                  <wp:posOffset>13970</wp:posOffset>
                </wp:positionV>
                <wp:extent cx="335915" cy="233680"/>
                <wp:effectExtent l="0" t="0" r="2603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48702" id="Rectángulo 1" o:spid="_x0000_s1026" style="position:absolute;margin-left:134.5pt;margin-top:1.1pt;width:26.45pt;height:18.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" fillcolor="window" strokecolor="windowText" strokeweight="1pt">
                <v:path arrowok="t"/>
              </v:rect>
            </w:pict>
          </mc:Fallback>
        </mc:AlternateContent>
      </w:r>
      <w:r w:rsidR="3A167E6D" w:rsidRPr="006D4F13">
        <w:rPr>
          <w:rFonts w:ascii="Arial" w:eastAsia="Arial" w:hAnsi="Arial" w:cs="Arial"/>
          <w:b/>
          <w:bCs/>
          <w:lang w:val="es-MX"/>
        </w:rPr>
        <w:t>ACEPTO</w:t>
      </w:r>
      <w:r w:rsidR="00512AE5" w:rsidRPr="006D4F13">
        <w:rPr>
          <w:rFonts w:ascii="Arial" w:hAnsi="Arial" w:cs="Arial"/>
          <w:b/>
          <w:lang w:val="es-MX"/>
        </w:rPr>
        <w:tab/>
      </w:r>
      <w:r w:rsidR="3A167E6D" w:rsidRPr="006D4F13">
        <w:rPr>
          <w:rFonts w:ascii="Arial" w:eastAsia="Arial" w:hAnsi="Arial" w:cs="Arial"/>
          <w:b/>
          <w:bCs/>
          <w:lang w:val="es-MX"/>
        </w:rPr>
        <w:t xml:space="preserve"> SI</w:t>
      </w:r>
      <w:r w:rsidR="00512AE5" w:rsidRPr="006D4F13">
        <w:rPr>
          <w:rFonts w:ascii="Arial" w:hAnsi="Arial" w:cs="Arial"/>
          <w:b/>
          <w:lang w:val="es-MX"/>
        </w:rPr>
        <w:tab/>
      </w:r>
      <w:r w:rsidR="00512AE5" w:rsidRPr="006D4F13">
        <w:rPr>
          <w:rFonts w:ascii="Arial" w:hAnsi="Arial" w:cs="Arial"/>
          <w:b/>
          <w:lang w:val="es-MX"/>
        </w:rPr>
        <w:tab/>
      </w:r>
      <w:r w:rsidR="3A167E6D" w:rsidRPr="006D4F13">
        <w:rPr>
          <w:rFonts w:ascii="Arial" w:eastAsia="Arial" w:hAnsi="Arial" w:cs="Arial"/>
          <w:b/>
          <w:bCs/>
          <w:lang w:val="es-MX"/>
        </w:rPr>
        <w:t>NO</w:t>
      </w:r>
      <w:r w:rsidR="00512AE5" w:rsidRPr="006D4F13">
        <w:rPr>
          <w:rFonts w:ascii="Arial" w:hAnsi="Arial" w:cs="Arial"/>
          <w:b/>
          <w:lang w:val="es-MX"/>
        </w:rPr>
        <w:tab/>
      </w:r>
      <w:r w:rsidR="00512AE5" w:rsidRPr="006D4F13">
        <w:rPr>
          <w:rFonts w:ascii="Arial" w:hAnsi="Arial" w:cs="Arial"/>
          <w:b/>
          <w:lang w:val="es-MX"/>
        </w:rPr>
        <w:tab/>
      </w:r>
      <w:r w:rsidR="3A167E6D" w:rsidRPr="006D4F13">
        <w:rPr>
          <w:rFonts w:ascii="Arial" w:eastAsia="Arial" w:hAnsi="Arial" w:cs="Arial"/>
          <w:b/>
          <w:bCs/>
          <w:lang w:val="es-MX"/>
        </w:rPr>
        <w:t>Firma</w:t>
      </w:r>
      <w:r w:rsidR="3A167E6D" w:rsidRPr="006D4F13">
        <w:rPr>
          <w:rFonts w:ascii="Arial" w:eastAsia="Arial" w:hAnsi="Arial" w:cs="Arial"/>
          <w:lang w:val="es-MX"/>
        </w:rPr>
        <w:t>________________________________</w:t>
      </w:r>
    </w:p>
    <w:p w14:paraId="75D33CEF" w14:textId="77777777" w:rsidR="00DF2016" w:rsidRPr="006D4F13" w:rsidRDefault="00DF2016" w:rsidP="006D4F13">
      <w:pPr>
        <w:shd w:val="clear" w:color="auto" w:fill="FFFFFF" w:themeFill="background1"/>
        <w:spacing w:line="240" w:lineRule="auto"/>
        <w:ind w:firstLine="708"/>
        <w:jc w:val="both"/>
        <w:rPr>
          <w:rFonts w:ascii="Arial" w:eastAsia="Arial" w:hAnsi="Arial" w:cs="Arial"/>
          <w:lang w:val="es-MX"/>
        </w:rPr>
      </w:pPr>
    </w:p>
    <w:p w14:paraId="27221C45" w14:textId="77777777" w:rsidR="000A7BA4" w:rsidRPr="006D4F13" w:rsidRDefault="000A7BA4" w:rsidP="006D4F13">
      <w:pPr>
        <w:shd w:val="clear" w:color="auto" w:fill="FFFFFF" w:themeFill="background1"/>
        <w:spacing w:line="240" w:lineRule="auto"/>
        <w:ind w:firstLine="708"/>
        <w:jc w:val="both"/>
        <w:rPr>
          <w:rFonts w:ascii="Arial" w:eastAsia="Arial" w:hAnsi="Arial" w:cs="Arial"/>
          <w:lang w:val="es-MX"/>
        </w:rPr>
      </w:pPr>
    </w:p>
    <w:p w14:paraId="578AD0FB" w14:textId="77FEC3A1" w:rsidR="00512AE5" w:rsidRPr="006D4F13" w:rsidRDefault="3A39812C" w:rsidP="006D4F13">
      <w:pPr>
        <w:numPr>
          <w:ilvl w:val="0"/>
          <w:numId w:val="7"/>
        </w:numPr>
        <w:shd w:val="clear" w:color="auto" w:fill="FFFFFF" w:themeFill="background1"/>
        <w:spacing w:after="0" w:line="240" w:lineRule="auto"/>
        <w:rPr>
          <w:rFonts w:ascii="Arial" w:eastAsia="Arial" w:hAnsi="Arial" w:cs="Arial"/>
          <w:lang w:val="es-MX"/>
        </w:rPr>
      </w:pPr>
      <w:r w:rsidRPr="006D4F13">
        <w:rPr>
          <w:rFonts w:ascii="Arial" w:eastAsia="Arial" w:hAnsi="Arial" w:cs="Arial"/>
          <w:b/>
          <w:bCs/>
        </w:rPr>
        <w:t>Autorización para compartir información crediticia y personal</w:t>
      </w:r>
      <w:r w:rsidR="3A167E6D" w:rsidRPr="006D4F13">
        <w:rPr>
          <w:rFonts w:ascii="Arial" w:eastAsia="Arial" w:hAnsi="Arial" w:cs="Arial"/>
          <w:lang w:val="es-MX"/>
        </w:rPr>
        <w:t xml:space="preserve">   </w:t>
      </w:r>
    </w:p>
    <w:p w14:paraId="7998CCDF" w14:textId="77777777" w:rsidR="00A05C5F" w:rsidRPr="006D4F13" w:rsidRDefault="00A05C5F" w:rsidP="006D4F13">
      <w:pPr>
        <w:shd w:val="clear" w:color="auto" w:fill="FFFFFF" w:themeFill="background1"/>
        <w:spacing w:after="0" w:line="240" w:lineRule="auto"/>
        <w:rPr>
          <w:rFonts w:ascii="Arial" w:eastAsia="Arial" w:hAnsi="Arial" w:cs="Arial"/>
          <w:lang w:val="es-MX"/>
        </w:rPr>
      </w:pPr>
    </w:p>
    <w:p w14:paraId="73A27633" w14:textId="5954BCDE" w:rsidR="008E585D" w:rsidRPr="006D4F13" w:rsidRDefault="00E6456E" w:rsidP="006D4F13">
      <w:pPr>
        <w:shd w:val="clear" w:color="auto" w:fill="FFFFFF" w:themeFill="background1"/>
        <w:spacing w:after="0" w:line="240" w:lineRule="auto"/>
        <w:jc w:val="both"/>
        <w:rPr>
          <w:rFonts w:ascii="Arial" w:eastAsia="Arial" w:hAnsi="Arial" w:cs="Arial"/>
          <w:lang w:val="es-MX"/>
        </w:rPr>
      </w:pPr>
      <w:r w:rsidRPr="006D4F13">
        <w:rPr>
          <w:rFonts w:ascii="Arial" w:eastAsia="Arial" w:hAnsi="Arial" w:cs="Arial"/>
        </w:rPr>
        <w:t xml:space="preserve">Autorizo expresamente a </w:t>
      </w:r>
      <w:r w:rsidRPr="006D4F13">
        <w:rPr>
          <w:rFonts w:ascii="Arial" w:eastAsia="Arial" w:hAnsi="Arial" w:cs="Arial"/>
          <w:b/>
          <w:bCs/>
        </w:rPr>
        <w:t>BANCO HIPOTECARIO DE EL SALVADOR, S.A.</w:t>
      </w:r>
      <w:r w:rsidRPr="006D4F13">
        <w:rPr>
          <w:rFonts w:ascii="Arial" w:eastAsia="Arial" w:hAnsi="Arial" w:cs="Arial"/>
          <w:lang w:val="es-ES"/>
        </w:rPr>
        <w:t xml:space="preserve"> </w:t>
      </w:r>
      <w:r w:rsidRPr="006D4F13">
        <w:rPr>
          <w:rFonts w:ascii="Arial" w:eastAsia="Arial" w:hAnsi="Arial" w:cs="Arial"/>
        </w:rPr>
        <w:t>para que investigue mi comportamiento y registro crediticio con las personas naturales y jurídicas que estime pertinentes, incluyendo aquellas que supervisan a las instituciones financieras y las que recolectan, registran, procesan y distribuyen datos referentes al comportamiento crediticio, siendo esta INFORED</w:t>
      </w:r>
      <w:r w:rsidR="00F2650E" w:rsidRPr="006D4F13">
        <w:rPr>
          <w:rFonts w:ascii="Arial" w:eastAsia="Arial" w:hAnsi="Arial" w:cs="Arial"/>
        </w:rPr>
        <w:t>.</w:t>
      </w:r>
    </w:p>
    <w:p w14:paraId="47FB86BD" w14:textId="7FE1319F" w:rsidR="004B68E5" w:rsidRPr="006D4F13" w:rsidRDefault="004B68E5" w:rsidP="006D4F13">
      <w:pPr>
        <w:shd w:val="clear" w:color="auto" w:fill="FFFFFF" w:themeFill="background1"/>
        <w:spacing w:after="0" w:line="240" w:lineRule="auto"/>
        <w:jc w:val="both"/>
        <w:rPr>
          <w:rFonts w:ascii="Arial" w:eastAsia="Arial" w:hAnsi="Arial" w:cs="Arial"/>
        </w:rPr>
      </w:pPr>
    </w:p>
    <w:p w14:paraId="0C696199" w14:textId="2D4A75BC" w:rsidR="004B68E5" w:rsidRPr="006D4F13" w:rsidRDefault="3A39812C"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Asimismo, le autorizo para que conozca mis datos personales,</w:t>
      </w:r>
      <w:r w:rsidR="2A03D727" w:rsidRPr="006D4F13">
        <w:rPr>
          <w:rFonts w:ascii="Arial" w:eastAsia="Arial" w:hAnsi="Arial" w:cs="Arial"/>
        </w:rPr>
        <w:t xml:space="preserve"> actualice, almacene, trate, organice  los mismos, </w:t>
      </w:r>
      <w:r w:rsidRPr="006D4F13">
        <w:rPr>
          <w:rFonts w:ascii="Arial" w:eastAsia="Arial" w:hAnsi="Arial" w:cs="Arial"/>
        </w:rPr>
        <w:t xml:space="preserve">accesando a ellos de manera manual o automatizada y analice mi comportamiento y registro crediticio, </w:t>
      </w:r>
      <w:r w:rsidR="2A03D727" w:rsidRPr="006D4F13">
        <w:rPr>
          <w:rFonts w:ascii="Arial" w:eastAsia="Arial" w:hAnsi="Arial" w:cs="Arial"/>
        </w:rPr>
        <w:t xml:space="preserve">con la finalidad de hacer una evaluación integral del riesgo crédito, y en consecuencia compartir esos datos personales, información personal, historial de </w:t>
      </w:r>
      <w:r w:rsidR="7FA6FC25" w:rsidRPr="006D4F13">
        <w:rPr>
          <w:rFonts w:ascii="Arial" w:eastAsia="Arial" w:hAnsi="Arial" w:cs="Arial"/>
        </w:rPr>
        <w:t>crédito</w:t>
      </w:r>
      <w:r w:rsidR="2A03D727" w:rsidRPr="006D4F13">
        <w:rPr>
          <w:rFonts w:ascii="Arial" w:eastAsia="Arial" w:hAnsi="Arial" w:cs="Arial"/>
        </w:rPr>
        <w:t xml:space="preserve">, a buró, a la Superintendencia del </w:t>
      </w:r>
      <w:r w:rsidR="008E585D" w:rsidRPr="006D4F13">
        <w:rPr>
          <w:rFonts w:ascii="Arial" w:eastAsia="Arial" w:hAnsi="Arial" w:cs="Arial"/>
        </w:rPr>
        <w:t>S</w:t>
      </w:r>
      <w:r w:rsidR="2A03D727" w:rsidRPr="006D4F13">
        <w:rPr>
          <w:rFonts w:ascii="Arial" w:eastAsia="Arial" w:hAnsi="Arial" w:cs="Arial"/>
        </w:rPr>
        <w:t>istema Financiero, a</w:t>
      </w:r>
      <w:r w:rsidR="006A5F76" w:rsidRPr="006D4F13">
        <w:rPr>
          <w:rFonts w:ascii="Arial" w:eastAsia="Arial" w:hAnsi="Arial" w:cs="Arial"/>
        </w:rPr>
        <w:t xml:space="preserve"> </w:t>
      </w:r>
      <w:r w:rsidRPr="006D4F13">
        <w:rPr>
          <w:rFonts w:ascii="Arial" w:eastAsia="Arial" w:hAnsi="Arial" w:cs="Arial"/>
        </w:rPr>
        <w:t>sociedades de seguros, instituciones financieras, entidades especializadas en la prestación de servicios de información o proveedores de servicios, incluso para contacto y envío de publicidad</w:t>
      </w:r>
      <w:r w:rsidR="2A03D727" w:rsidRPr="006D4F13">
        <w:rPr>
          <w:rFonts w:ascii="Arial" w:eastAsia="Arial" w:hAnsi="Arial" w:cs="Arial"/>
        </w:rPr>
        <w:t xml:space="preserve">, necesarios para prestación de productos y servicios financieros e inclusive </w:t>
      </w:r>
      <w:r w:rsidR="139B19E6" w:rsidRPr="006D4F13">
        <w:rPr>
          <w:rFonts w:ascii="Arial" w:eastAsia="Arial" w:hAnsi="Arial" w:cs="Arial"/>
        </w:rPr>
        <w:t>complementarios</w:t>
      </w:r>
      <w:r w:rsidR="2A03D727" w:rsidRPr="006D4F13">
        <w:rPr>
          <w:rFonts w:ascii="Arial" w:eastAsia="Arial" w:hAnsi="Arial" w:cs="Arial"/>
        </w:rPr>
        <w:t>.</w:t>
      </w:r>
    </w:p>
    <w:p w14:paraId="4B9545F1" w14:textId="6DF11092" w:rsidR="004B68E5" w:rsidRPr="006D4F13" w:rsidRDefault="3A39812C"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 xml:space="preserve">También, para que pueda emitir reportes y girar informes de mi comportamiento y registro de crédito una vez forme parte de su cartera crediticia, a las entidades que supervisan a las instituciones financieras y a todas aquellas dedicadas al tratamiento de datos crediticios y personales. </w:t>
      </w:r>
    </w:p>
    <w:p w14:paraId="541591FF" w14:textId="5A8EBF46" w:rsidR="00802903" w:rsidRPr="006D4F13" w:rsidRDefault="00802903" w:rsidP="006D4F13">
      <w:pPr>
        <w:shd w:val="clear" w:color="auto" w:fill="FFFFFF" w:themeFill="background1"/>
        <w:spacing w:after="0" w:line="240" w:lineRule="auto"/>
        <w:jc w:val="both"/>
        <w:rPr>
          <w:rFonts w:ascii="Arial" w:eastAsia="Arial" w:hAnsi="Arial" w:cs="Arial"/>
        </w:rPr>
      </w:pPr>
    </w:p>
    <w:p w14:paraId="691FBD20" w14:textId="0CB6187A" w:rsidR="00FC68BF" w:rsidRPr="006D4F13" w:rsidRDefault="32F15110"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 xml:space="preserve">Para efectos de la presente autorización </w:t>
      </w:r>
      <w:r w:rsidR="3D301487" w:rsidRPr="006D4F13">
        <w:rPr>
          <w:rFonts w:ascii="Arial" w:eastAsia="Arial" w:hAnsi="Arial" w:cs="Arial"/>
        </w:rPr>
        <w:t>en cuanto al Contrato</w:t>
      </w:r>
      <w:r w:rsidR="3D301487" w:rsidRPr="006D4F13">
        <w:rPr>
          <w:rFonts w:ascii="Arial" w:eastAsia="Arial" w:hAnsi="Arial" w:cs="Arial"/>
          <w:b/>
          <w:bCs/>
        </w:rPr>
        <w:t xml:space="preserve"> </w:t>
      </w:r>
      <w:r w:rsidR="3D301487" w:rsidRPr="006D4F13">
        <w:rPr>
          <w:rFonts w:ascii="Arial" w:eastAsia="Arial" w:hAnsi="Arial" w:cs="Arial"/>
        </w:rPr>
        <w:t xml:space="preserve">de Apertura de Crédito Rotativo para Operar en el Sistema de Tarjetas de Crédito del que forma parte este anexo, </w:t>
      </w:r>
      <w:r w:rsidRPr="006D4F13">
        <w:rPr>
          <w:rFonts w:ascii="Arial" w:eastAsia="Arial" w:hAnsi="Arial" w:cs="Arial"/>
        </w:rPr>
        <w:t>debemos entender como</w:t>
      </w:r>
      <w:r w:rsidR="1E526A82" w:rsidRPr="006D4F13">
        <w:rPr>
          <w:rFonts w:ascii="Arial" w:eastAsia="Arial" w:hAnsi="Arial" w:cs="Arial"/>
        </w:rPr>
        <w:t xml:space="preserve"> datos personales </w:t>
      </w:r>
      <w:r w:rsidR="139B19E6" w:rsidRPr="006D4F13">
        <w:rPr>
          <w:rFonts w:ascii="Arial" w:eastAsia="Arial" w:hAnsi="Arial" w:cs="Arial"/>
        </w:rPr>
        <w:t xml:space="preserve">cualquier información </w:t>
      </w:r>
      <w:r w:rsidR="3D301487" w:rsidRPr="006D4F13">
        <w:rPr>
          <w:rFonts w:ascii="Arial" w:eastAsia="Arial" w:hAnsi="Arial" w:cs="Arial"/>
        </w:rPr>
        <w:t>relacionada</w:t>
      </w:r>
      <w:r w:rsidR="139B19E6" w:rsidRPr="006D4F13">
        <w:rPr>
          <w:rFonts w:ascii="Arial" w:eastAsia="Arial" w:hAnsi="Arial" w:cs="Arial"/>
        </w:rPr>
        <w:t xml:space="preserve"> a una persona que pueda ser usada para identificarla, directa o indirectamente;</w:t>
      </w:r>
      <w:r w:rsidR="0F562991" w:rsidRPr="006D4F13">
        <w:rPr>
          <w:rFonts w:ascii="Arial" w:eastAsia="Arial" w:hAnsi="Arial" w:cs="Arial"/>
        </w:rPr>
        <w:t xml:space="preserve"> </w:t>
      </w:r>
      <w:r w:rsidR="3D301487" w:rsidRPr="006D4F13">
        <w:rPr>
          <w:rFonts w:ascii="Arial" w:eastAsia="Arial" w:hAnsi="Arial" w:cs="Arial"/>
        </w:rPr>
        <w:t xml:space="preserve">mediante </w:t>
      </w:r>
      <w:r w:rsidR="139B19E6" w:rsidRPr="006D4F13">
        <w:rPr>
          <w:rFonts w:ascii="Arial" w:eastAsia="Arial" w:hAnsi="Arial" w:cs="Arial"/>
        </w:rPr>
        <w:t>las siguientes tipologías:</w:t>
      </w:r>
    </w:p>
    <w:p w14:paraId="0DF52BD1" w14:textId="77777777" w:rsidR="00FC68BF" w:rsidRPr="006D4F13" w:rsidRDefault="00FC68BF" w:rsidP="006D4F13">
      <w:pPr>
        <w:shd w:val="clear" w:color="auto" w:fill="FFFFFF" w:themeFill="background1"/>
        <w:spacing w:after="0" w:line="240" w:lineRule="auto"/>
        <w:jc w:val="both"/>
        <w:rPr>
          <w:rFonts w:ascii="Arial" w:eastAsia="Arial" w:hAnsi="Arial" w:cs="Arial"/>
        </w:rPr>
      </w:pPr>
    </w:p>
    <w:p w14:paraId="5FEB98FA" w14:textId="6A5F96F1" w:rsidR="00BC78BC" w:rsidRPr="006D4F13" w:rsidRDefault="239D38AA" w:rsidP="006D4F13">
      <w:pPr>
        <w:numPr>
          <w:ilvl w:val="0"/>
          <w:numId w:val="10"/>
        </w:numPr>
        <w:shd w:val="clear" w:color="auto" w:fill="FFFFFF" w:themeFill="background1"/>
        <w:spacing w:after="0" w:line="240" w:lineRule="auto"/>
        <w:jc w:val="both"/>
        <w:rPr>
          <w:rFonts w:ascii="Arial" w:eastAsia="Arial" w:hAnsi="Arial" w:cs="Arial"/>
        </w:rPr>
      </w:pPr>
      <w:r w:rsidRPr="006D4F13">
        <w:rPr>
          <w:rFonts w:ascii="Arial" w:eastAsia="Arial" w:hAnsi="Arial" w:cs="Arial"/>
        </w:rPr>
        <w:t xml:space="preserve">Datos identificables: Aquellos referidos a las personas como el domicilio, nombre, edad, nacionalidad, números telefónicos particulares, números de identificación personal y aquellos </w:t>
      </w:r>
      <w:r w:rsidR="3D301487" w:rsidRPr="006D4F13">
        <w:rPr>
          <w:rFonts w:ascii="Arial" w:eastAsia="Arial" w:hAnsi="Arial" w:cs="Arial"/>
        </w:rPr>
        <w:t>que cumplan con dicha finalidad.</w:t>
      </w:r>
    </w:p>
    <w:p w14:paraId="4BCB2814" w14:textId="3E766ACA" w:rsidR="00FC68BF" w:rsidRPr="006D4F13" w:rsidRDefault="239D38AA" w:rsidP="006D4F13">
      <w:pPr>
        <w:numPr>
          <w:ilvl w:val="0"/>
          <w:numId w:val="10"/>
        </w:numPr>
        <w:shd w:val="clear" w:color="auto" w:fill="FFFFFF" w:themeFill="background1"/>
        <w:spacing w:after="0" w:line="240" w:lineRule="auto"/>
        <w:jc w:val="both"/>
        <w:rPr>
          <w:rFonts w:ascii="Arial" w:eastAsia="Arial" w:hAnsi="Arial" w:cs="Arial"/>
        </w:rPr>
      </w:pPr>
      <w:r w:rsidRPr="006D4F13">
        <w:rPr>
          <w:rFonts w:ascii="Arial" w:eastAsia="Arial" w:hAnsi="Arial" w:cs="Arial"/>
        </w:rPr>
        <w:t>D</w:t>
      </w:r>
      <w:r w:rsidR="139B19E6" w:rsidRPr="006D4F13">
        <w:rPr>
          <w:rFonts w:ascii="Arial" w:eastAsia="Arial" w:hAnsi="Arial" w:cs="Arial"/>
        </w:rPr>
        <w:t>atos biométricos:   relativos a propiedades biológicas, características fisiológicas o rasgos de la personalidad que mediante métodos automáticos conllevan al reconocimiento de los rasgos físicos únicos e intransferibles de la persona, como la huella dactilar, geometría de la mano, características de iris y retina, entre otros citados en el contrato de tarjeta de crédito.</w:t>
      </w:r>
    </w:p>
    <w:p w14:paraId="656A1E49" w14:textId="631A16DD" w:rsidR="00FC68BF" w:rsidRPr="006D4F13" w:rsidRDefault="139B19E6" w:rsidP="006D4F13">
      <w:pPr>
        <w:numPr>
          <w:ilvl w:val="0"/>
          <w:numId w:val="10"/>
        </w:numPr>
        <w:shd w:val="clear" w:color="auto" w:fill="FFFFFF" w:themeFill="background1"/>
        <w:spacing w:after="0" w:line="240" w:lineRule="auto"/>
        <w:jc w:val="both"/>
        <w:rPr>
          <w:rFonts w:ascii="Arial" w:eastAsia="Arial" w:hAnsi="Arial" w:cs="Arial"/>
        </w:rPr>
      </w:pPr>
      <w:r w:rsidRPr="006D4F13">
        <w:rPr>
          <w:rFonts w:ascii="Arial" w:eastAsia="Arial" w:hAnsi="Arial" w:cs="Arial"/>
        </w:rPr>
        <w:t>Datos patrimoniales: los que hacen referencia a bienes muebles e inmuebles, ingresos y egresos, seguros, fianzas, historial crediticio, información fiscal y los afines pertenecientes al titular;</w:t>
      </w:r>
    </w:p>
    <w:p w14:paraId="1F752D1B" w14:textId="23F9BCF5" w:rsidR="00FC68BF" w:rsidRPr="006D4F13" w:rsidRDefault="00FC68BF" w:rsidP="006D4F13">
      <w:pPr>
        <w:shd w:val="clear" w:color="auto" w:fill="FFFFFF" w:themeFill="background1"/>
        <w:spacing w:after="0" w:line="240" w:lineRule="auto"/>
        <w:ind w:left="360"/>
        <w:jc w:val="both"/>
        <w:rPr>
          <w:rFonts w:ascii="Arial" w:eastAsia="Arial" w:hAnsi="Arial" w:cs="Arial"/>
        </w:rPr>
      </w:pPr>
    </w:p>
    <w:p w14:paraId="25546E69" w14:textId="5BCF728D" w:rsidR="004B68E5" w:rsidRPr="006D4F13" w:rsidRDefault="3A39812C" w:rsidP="006D4F13">
      <w:pPr>
        <w:shd w:val="clear" w:color="auto" w:fill="FFFFFF" w:themeFill="background1"/>
        <w:spacing w:after="0" w:line="240" w:lineRule="auto"/>
        <w:jc w:val="both"/>
        <w:rPr>
          <w:rFonts w:ascii="Arial" w:eastAsia="Arial" w:hAnsi="Arial" w:cs="Arial"/>
        </w:rPr>
      </w:pPr>
      <w:r w:rsidRPr="006D4F13">
        <w:rPr>
          <w:rFonts w:ascii="Arial" w:eastAsia="Arial" w:hAnsi="Arial" w:cs="Arial"/>
        </w:rPr>
        <w:t xml:space="preserve">Finalmente, para </w:t>
      </w:r>
      <w:r w:rsidR="3803E933" w:rsidRPr="006D4F13">
        <w:rPr>
          <w:rFonts w:ascii="Arial" w:eastAsia="Arial" w:hAnsi="Arial" w:cs="Arial"/>
        </w:rPr>
        <w:t xml:space="preserve">que permanezca vigente </w:t>
      </w:r>
      <w:r w:rsidRPr="006D4F13">
        <w:rPr>
          <w:rFonts w:ascii="Arial" w:eastAsia="Arial" w:hAnsi="Arial" w:cs="Arial"/>
        </w:rPr>
        <w:t>mientras dure cualquier relación comercial que inicie entre mi persona y Banco Hipotecario de El Salvador, S.A.</w:t>
      </w:r>
    </w:p>
    <w:p w14:paraId="406A5F5E" w14:textId="77777777" w:rsidR="00DF2016" w:rsidRPr="006D4F13" w:rsidRDefault="00DF2016" w:rsidP="006D4F13">
      <w:pPr>
        <w:shd w:val="clear" w:color="auto" w:fill="FFFFFF" w:themeFill="background1"/>
        <w:spacing w:after="0" w:line="240" w:lineRule="auto"/>
        <w:jc w:val="both"/>
        <w:rPr>
          <w:rFonts w:ascii="Arial" w:eastAsia="Arial" w:hAnsi="Arial" w:cs="Arial"/>
        </w:rPr>
      </w:pPr>
    </w:p>
    <w:p w14:paraId="0838A868" w14:textId="77777777" w:rsidR="004B68E5" w:rsidRPr="006D4F13" w:rsidRDefault="004B68E5" w:rsidP="006D4F13">
      <w:pPr>
        <w:shd w:val="clear" w:color="auto" w:fill="FFFFFF" w:themeFill="background1"/>
        <w:tabs>
          <w:tab w:val="left" w:pos="6345"/>
        </w:tabs>
        <w:spacing w:after="0" w:line="240" w:lineRule="auto"/>
        <w:jc w:val="both"/>
        <w:rPr>
          <w:rFonts w:ascii="Arial" w:eastAsia="Arial" w:hAnsi="Arial" w:cs="Arial"/>
        </w:rPr>
      </w:pPr>
    </w:p>
    <w:p w14:paraId="0D903317" w14:textId="7004B0BA" w:rsidR="004B68E5" w:rsidRPr="006D4F13" w:rsidRDefault="004B68E5" w:rsidP="006D4F13">
      <w:pPr>
        <w:shd w:val="clear" w:color="auto" w:fill="FFFFFF" w:themeFill="background1"/>
        <w:tabs>
          <w:tab w:val="left" w:pos="6345"/>
        </w:tabs>
        <w:spacing w:after="0" w:line="240" w:lineRule="auto"/>
        <w:jc w:val="both"/>
        <w:rPr>
          <w:rFonts w:ascii="Arial" w:eastAsia="Arial" w:hAnsi="Arial" w:cs="Arial"/>
          <w:lang w:val="es-MX"/>
        </w:rPr>
      </w:pPr>
    </w:p>
    <w:p w14:paraId="2B645921" w14:textId="77777777" w:rsidR="004B68E5" w:rsidRPr="006D4F13" w:rsidRDefault="004B68E5" w:rsidP="006D4F13">
      <w:pPr>
        <w:shd w:val="clear" w:color="auto" w:fill="FFFFFF" w:themeFill="background1"/>
        <w:spacing w:line="240" w:lineRule="auto"/>
        <w:ind w:left="720"/>
        <w:jc w:val="both"/>
        <w:rPr>
          <w:rFonts w:ascii="Arial" w:eastAsia="Arial" w:hAnsi="Arial" w:cs="Arial"/>
          <w:lang w:val="es-MX"/>
        </w:rPr>
      </w:pPr>
      <w:r w:rsidRPr="006D4F13">
        <w:rPr>
          <w:rFonts w:ascii="Arial" w:hAnsi="Arial" w:cs="Arial"/>
          <w:noProof/>
          <w:color w:val="2B579A"/>
          <w:shd w:val="clear" w:color="auto" w:fill="E6E6E6"/>
        </w:rPr>
        <mc:AlternateContent>
          <mc:Choice Requires="wps">
            <w:drawing>
              <wp:anchor distT="0" distB="0" distL="114300" distR="114300" simplePos="0" relativeHeight="251658246" behindDoc="0" locked="0" layoutInCell="1" allowOverlap="1" wp14:anchorId="43BC1A02" wp14:editId="223EA275">
                <wp:simplePos x="0" y="0"/>
                <wp:positionH relativeFrom="column">
                  <wp:posOffset>1739915</wp:posOffset>
                </wp:positionH>
                <wp:positionV relativeFrom="paragraph">
                  <wp:posOffset>10160</wp:posOffset>
                </wp:positionV>
                <wp:extent cx="335915" cy="233680"/>
                <wp:effectExtent l="0" t="0" r="26035"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590FC" id="Rectángulo 5" o:spid="_x0000_s1026" style="position:absolute;margin-left:137pt;margin-top:.8pt;width:26.45pt;height:1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" fillcolor="window" strokecolor="windowText" strokeweight="1pt">
                <v:path arrowok="t"/>
              </v:rect>
            </w:pict>
          </mc:Fallback>
        </mc:AlternateContent>
      </w:r>
      <w:r w:rsidRPr="006D4F13">
        <w:rPr>
          <w:rFonts w:ascii="Arial" w:hAnsi="Arial" w:cs="Arial"/>
          <w:noProof/>
          <w:color w:val="2B579A"/>
          <w:shd w:val="clear" w:color="auto" w:fill="E6E6E6"/>
        </w:rPr>
        <mc:AlternateContent>
          <mc:Choice Requires="wps">
            <w:drawing>
              <wp:anchor distT="0" distB="0" distL="114300" distR="114300" simplePos="0" relativeHeight="251658247" behindDoc="0" locked="0" layoutInCell="1" allowOverlap="1" wp14:anchorId="57EB3347" wp14:editId="751AFD49">
                <wp:simplePos x="0" y="0"/>
                <wp:positionH relativeFrom="column">
                  <wp:posOffset>2575737</wp:posOffset>
                </wp:positionH>
                <wp:positionV relativeFrom="paragraph">
                  <wp:posOffset>10736</wp:posOffset>
                </wp:positionV>
                <wp:extent cx="335915" cy="233680"/>
                <wp:effectExtent l="0" t="0" r="26035" b="139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DD003" id="Rectángulo 8" o:spid="_x0000_s1026" style="position:absolute;margin-left:202.8pt;margin-top:.85pt;width:26.45pt;height:18.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" fillcolor="window" strokecolor="windowText" strokeweight="1pt">
                <v:path arrowok="t"/>
              </v:rect>
            </w:pict>
          </mc:Fallback>
        </mc:AlternateContent>
      </w:r>
      <w:r w:rsidR="3A39812C" w:rsidRPr="006D4F13">
        <w:rPr>
          <w:rFonts w:ascii="Arial" w:eastAsia="Arial" w:hAnsi="Arial" w:cs="Arial"/>
          <w:b/>
          <w:bCs/>
          <w:lang w:val="es-MX"/>
        </w:rPr>
        <w:t>ACEPTO</w:t>
      </w:r>
      <w:r w:rsidRPr="006D4F13">
        <w:rPr>
          <w:rFonts w:ascii="Arial" w:hAnsi="Arial" w:cs="Arial"/>
          <w:b/>
          <w:lang w:val="es-MX"/>
        </w:rPr>
        <w:tab/>
      </w:r>
      <w:r w:rsidR="3A39812C" w:rsidRPr="006D4F13">
        <w:rPr>
          <w:rFonts w:ascii="Arial" w:eastAsia="Arial" w:hAnsi="Arial" w:cs="Arial"/>
          <w:b/>
          <w:bCs/>
          <w:lang w:val="es-MX"/>
        </w:rPr>
        <w:t xml:space="preserve"> SI</w:t>
      </w:r>
      <w:r w:rsidRPr="006D4F13">
        <w:rPr>
          <w:rFonts w:ascii="Arial" w:hAnsi="Arial" w:cs="Arial"/>
          <w:b/>
          <w:lang w:val="es-MX"/>
        </w:rPr>
        <w:tab/>
      </w:r>
      <w:r w:rsidRPr="006D4F13">
        <w:rPr>
          <w:rFonts w:ascii="Arial" w:hAnsi="Arial" w:cs="Arial"/>
          <w:b/>
          <w:lang w:val="es-MX"/>
        </w:rPr>
        <w:tab/>
      </w:r>
      <w:r w:rsidR="3A39812C" w:rsidRPr="006D4F13">
        <w:rPr>
          <w:rFonts w:ascii="Arial" w:eastAsia="Arial" w:hAnsi="Arial" w:cs="Arial"/>
          <w:b/>
          <w:bCs/>
          <w:lang w:val="es-MX"/>
        </w:rPr>
        <w:t>NO</w:t>
      </w:r>
      <w:r w:rsidRPr="006D4F13">
        <w:rPr>
          <w:rFonts w:ascii="Arial" w:hAnsi="Arial" w:cs="Arial"/>
          <w:b/>
          <w:lang w:val="es-MX"/>
        </w:rPr>
        <w:tab/>
      </w:r>
      <w:r w:rsidRPr="006D4F13">
        <w:rPr>
          <w:rFonts w:ascii="Arial" w:hAnsi="Arial" w:cs="Arial"/>
          <w:b/>
          <w:lang w:val="es-MX"/>
        </w:rPr>
        <w:tab/>
      </w:r>
      <w:r w:rsidR="3A39812C" w:rsidRPr="006D4F13">
        <w:rPr>
          <w:rFonts w:ascii="Arial" w:eastAsia="Arial" w:hAnsi="Arial" w:cs="Arial"/>
          <w:b/>
          <w:bCs/>
          <w:lang w:val="es-MX"/>
        </w:rPr>
        <w:t>Firma</w:t>
      </w:r>
      <w:r w:rsidR="3A39812C" w:rsidRPr="006D4F13">
        <w:rPr>
          <w:rFonts w:ascii="Arial" w:eastAsia="Arial" w:hAnsi="Arial" w:cs="Arial"/>
          <w:lang w:val="es-MX"/>
        </w:rPr>
        <w:t>________________________________</w:t>
      </w:r>
    </w:p>
    <w:p w14:paraId="7EFCB253" w14:textId="3F520394" w:rsidR="004B68E5" w:rsidRPr="006D4F13" w:rsidRDefault="004B68E5" w:rsidP="006D4F13">
      <w:pPr>
        <w:shd w:val="clear" w:color="auto" w:fill="FFFFFF" w:themeFill="background1"/>
        <w:tabs>
          <w:tab w:val="left" w:pos="6345"/>
        </w:tabs>
        <w:spacing w:after="0" w:line="240" w:lineRule="auto"/>
        <w:jc w:val="both"/>
        <w:rPr>
          <w:rFonts w:ascii="Arial" w:eastAsia="Arial" w:hAnsi="Arial" w:cs="Arial"/>
          <w:lang w:val="es-MX"/>
        </w:rPr>
      </w:pPr>
    </w:p>
    <w:p w14:paraId="6BE68988" w14:textId="71A49DDE" w:rsidR="004B68E5" w:rsidRPr="006D4F13" w:rsidRDefault="004B68E5" w:rsidP="006D4F13">
      <w:pPr>
        <w:shd w:val="clear" w:color="auto" w:fill="FFFFFF" w:themeFill="background1"/>
        <w:tabs>
          <w:tab w:val="left" w:pos="6345"/>
        </w:tabs>
        <w:spacing w:line="240" w:lineRule="auto"/>
        <w:jc w:val="both"/>
        <w:rPr>
          <w:rFonts w:ascii="Arial" w:eastAsia="Arial" w:hAnsi="Arial" w:cs="Arial"/>
          <w:lang w:val="es-MX"/>
        </w:rPr>
      </w:pPr>
    </w:p>
    <w:p w14:paraId="53493606" w14:textId="77777777" w:rsidR="002B6880" w:rsidRPr="006D4F13" w:rsidRDefault="002B6880" w:rsidP="006D4F13">
      <w:pPr>
        <w:shd w:val="clear" w:color="auto" w:fill="FFFFFF" w:themeFill="background1"/>
        <w:tabs>
          <w:tab w:val="left" w:pos="6345"/>
        </w:tabs>
        <w:spacing w:after="0" w:line="240" w:lineRule="auto"/>
        <w:jc w:val="both"/>
        <w:rPr>
          <w:rFonts w:ascii="Arial" w:eastAsia="Arial" w:hAnsi="Arial" w:cs="Arial"/>
          <w:lang w:val="es-MX"/>
        </w:rPr>
      </w:pPr>
    </w:p>
    <w:p w14:paraId="038020BA" w14:textId="2875F256" w:rsidR="00512AE5" w:rsidRPr="006D4F13" w:rsidRDefault="3A167E6D" w:rsidP="006D4F13">
      <w:pPr>
        <w:shd w:val="clear" w:color="auto" w:fill="FFFFFF" w:themeFill="background1"/>
        <w:spacing w:after="0" w:line="240" w:lineRule="auto"/>
        <w:jc w:val="both"/>
        <w:rPr>
          <w:rFonts w:ascii="Arial" w:eastAsia="Arial" w:hAnsi="Arial" w:cs="Arial"/>
          <w:b/>
          <w:bCs/>
          <w:lang w:val="es-MX"/>
        </w:rPr>
      </w:pPr>
      <w:r w:rsidRPr="006D4F13">
        <w:rPr>
          <w:rFonts w:ascii="Arial" w:eastAsia="Arial" w:hAnsi="Arial" w:cs="Arial"/>
          <w:b/>
          <w:bCs/>
          <w:lang w:val="es-MX"/>
        </w:rPr>
        <w:t>___________________________________</w:t>
      </w:r>
      <w:r w:rsidR="00577665" w:rsidRPr="006D4F13">
        <w:rPr>
          <w:rFonts w:ascii="Arial" w:eastAsia="Arial" w:hAnsi="Arial" w:cs="Arial"/>
          <w:b/>
          <w:bCs/>
          <w:lang w:val="es-MX"/>
        </w:rPr>
        <w:t>____________</w:t>
      </w:r>
      <w:r w:rsidRPr="006D4F13">
        <w:rPr>
          <w:rFonts w:ascii="Arial" w:eastAsia="Arial" w:hAnsi="Arial" w:cs="Arial"/>
          <w:b/>
          <w:bCs/>
          <w:lang w:val="es-MX"/>
        </w:rPr>
        <w:t>_</w:t>
      </w:r>
    </w:p>
    <w:p w14:paraId="6574367E" w14:textId="4FDE8E0E" w:rsidR="00512AE5" w:rsidRPr="006D4F13" w:rsidRDefault="00527C4D" w:rsidP="006D4F13">
      <w:pPr>
        <w:shd w:val="clear" w:color="auto" w:fill="FFFFFF" w:themeFill="background1"/>
        <w:spacing w:line="240" w:lineRule="auto"/>
        <w:jc w:val="both"/>
        <w:rPr>
          <w:rFonts w:ascii="Arial" w:eastAsia="Arial" w:hAnsi="Arial" w:cs="Arial"/>
          <w:b/>
          <w:bCs/>
        </w:rPr>
      </w:pPr>
      <w:r w:rsidRPr="006D4F13">
        <w:rPr>
          <w:rFonts w:ascii="Arial" w:hAnsi="Arial" w:cs="Arial"/>
          <w:noProof/>
          <w:color w:val="2B579A"/>
          <w:shd w:val="clear" w:color="auto" w:fill="E6E6E6"/>
        </w:rPr>
        <mc:AlternateContent>
          <mc:Choice Requires="wps">
            <w:drawing>
              <wp:anchor distT="0" distB="0" distL="114300" distR="114300" simplePos="0" relativeHeight="251658244" behindDoc="0" locked="0" layoutInCell="1" allowOverlap="1" wp14:anchorId="361DD866" wp14:editId="61F62FD0">
                <wp:simplePos x="0" y="0"/>
                <wp:positionH relativeFrom="margin">
                  <wp:posOffset>5915660</wp:posOffset>
                </wp:positionH>
                <wp:positionV relativeFrom="paragraph">
                  <wp:posOffset>12700</wp:posOffset>
                </wp:positionV>
                <wp:extent cx="335915" cy="233680"/>
                <wp:effectExtent l="0" t="0" r="26035" b="139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7EA5D" id="Rectángulo 12" o:spid="_x0000_s1026" style="position:absolute;margin-left:465.8pt;margin-top:1pt;width:26.45pt;height:1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" fillcolor="window" strokecolor="windowText" strokeweight="1pt">
                <v:path arrowok="t"/>
                <w10:wrap anchorx="margin"/>
              </v:rect>
            </w:pict>
          </mc:Fallback>
        </mc:AlternateContent>
      </w:r>
      <w:r w:rsidR="00512AE5" w:rsidRPr="006D4F13">
        <w:rPr>
          <w:rFonts w:ascii="Arial" w:hAnsi="Arial" w:cs="Arial"/>
          <w:noProof/>
          <w:color w:val="2B579A"/>
          <w:shd w:val="clear" w:color="auto" w:fill="E6E6E6"/>
        </w:rPr>
        <mc:AlternateContent>
          <mc:Choice Requires="wps">
            <w:drawing>
              <wp:anchor distT="0" distB="0" distL="114300" distR="114300" simplePos="0" relativeHeight="251658245" behindDoc="0" locked="0" layoutInCell="1" allowOverlap="1" wp14:anchorId="4F574075" wp14:editId="5D84FC51">
                <wp:simplePos x="0" y="0"/>
                <wp:positionH relativeFrom="margin">
                  <wp:posOffset>4907915</wp:posOffset>
                </wp:positionH>
                <wp:positionV relativeFrom="paragraph">
                  <wp:posOffset>6985</wp:posOffset>
                </wp:positionV>
                <wp:extent cx="335915" cy="233680"/>
                <wp:effectExtent l="0" t="0" r="2603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33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4C7CA" id="Rectángulo 10" o:spid="_x0000_s1026" style="position:absolute;margin-left:386.45pt;margin-top:.55pt;width:26.45pt;height:18.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" fillcolor="window" strokecolor="windowText" strokeweight="1pt">
                <v:path arrowok="t"/>
                <w10:wrap anchorx="margin"/>
              </v:rect>
            </w:pict>
          </mc:Fallback>
        </mc:AlternateContent>
      </w:r>
      <w:r w:rsidR="3A167E6D" w:rsidRPr="006D4F13">
        <w:rPr>
          <w:rFonts w:ascii="Arial" w:eastAsia="Arial" w:hAnsi="Arial" w:cs="Arial"/>
          <w:b/>
          <w:bCs/>
          <w:lang w:val="es-MX"/>
        </w:rPr>
        <w:t xml:space="preserve">Firma Apoderado Banco </w:t>
      </w:r>
      <w:r w:rsidR="6A88203C" w:rsidRPr="006D4F13">
        <w:rPr>
          <w:rFonts w:ascii="Arial" w:eastAsia="Arial" w:hAnsi="Arial" w:cs="Arial"/>
          <w:b/>
          <w:bCs/>
          <w:lang w:val="es-MX"/>
        </w:rPr>
        <w:t>Hipotecario de El Salvador,</w:t>
      </w:r>
      <w:r w:rsidR="3A167E6D" w:rsidRPr="006D4F13">
        <w:rPr>
          <w:rFonts w:ascii="Arial" w:eastAsia="Arial" w:hAnsi="Arial" w:cs="Arial"/>
          <w:b/>
          <w:bCs/>
          <w:lang w:val="es-MX"/>
        </w:rPr>
        <w:t xml:space="preserve"> </w:t>
      </w:r>
      <w:r w:rsidR="6A88203C" w:rsidRPr="006D4F13">
        <w:rPr>
          <w:rFonts w:ascii="Arial" w:eastAsia="Arial" w:hAnsi="Arial" w:cs="Arial"/>
          <w:b/>
          <w:bCs/>
          <w:lang w:val="es-MX"/>
        </w:rPr>
        <w:t>S.A.</w:t>
      </w:r>
      <w:r w:rsidR="00512AE5" w:rsidRPr="006D4F13">
        <w:rPr>
          <w:rFonts w:ascii="Arial" w:hAnsi="Arial" w:cs="Arial"/>
          <w:b/>
          <w:lang w:val="es-MX"/>
        </w:rPr>
        <w:tab/>
      </w:r>
      <w:r w:rsidR="3A167E6D" w:rsidRPr="006D4F13">
        <w:rPr>
          <w:rFonts w:ascii="Arial" w:eastAsia="Arial" w:hAnsi="Arial" w:cs="Arial"/>
          <w:b/>
          <w:bCs/>
          <w:lang w:val="es-MX"/>
        </w:rPr>
        <w:t xml:space="preserve">ACEPTO   SI </w:t>
      </w:r>
      <w:r w:rsidR="00512AE5" w:rsidRPr="006D4F13">
        <w:rPr>
          <w:rFonts w:ascii="Arial" w:hAnsi="Arial" w:cs="Arial"/>
          <w:b/>
          <w:lang w:val="es-MX"/>
        </w:rPr>
        <w:tab/>
      </w:r>
      <w:r w:rsidR="3A167E6D" w:rsidRPr="006D4F13">
        <w:rPr>
          <w:rFonts w:ascii="Arial" w:eastAsia="Arial" w:hAnsi="Arial" w:cs="Arial"/>
          <w:b/>
          <w:bCs/>
          <w:lang w:val="es-MX"/>
        </w:rPr>
        <w:t xml:space="preserve">                 NO </w:t>
      </w:r>
    </w:p>
    <w:p w14:paraId="4A7A4164" w14:textId="77777777" w:rsidR="00512AE5" w:rsidRPr="006D4F13" w:rsidRDefault="00512AE5" w:rsidP="006D4F13">
      <w:pPr>
        <w:shd w:val="clear" w:color="auto" w:fill="FFFFFF" w:themeFill="background1"/>
        <w:spacing w:after="0" w:line="240" w:lineRule="auto"/>
        <w:ind w:left="1416" w:firstLine="709"/>
        <w:jc w:val="both"/>
        <w:rPr>
          <w:rFonts w:ascii="Arial" w:eastAsia="Arial" w:hAnsi="Arial" w:cs="Arial"/>
        </w:rPr>
      </w:pPr>
    </w:p>
    <w:p w14:paraId="4F2B891F" w14:textId="77777777" w:rsidR="00512AE5" w:rsidRPr="006D4F13" w:rsidRDefault="00512AE5" w:rsidP="006D4F13">
      <w:pPr>
        <w:shd w:val="clear" w:color="auto" w:fill="FFFFFF" w:themeFill="background1"/>
        <w:spacing w:after="0" w:line="240" w:lineRule="auto"/>
        <w:ind w:left="1416" w:firstLine="709"/>
        <w:jc w:val="both"/>
        <w:rPr>
          <w:rFonts w:ascii="Arial" w:eastAsia="Arial" w:hAnsi="Arial" w:cs="Arial"/>
        </w:rPr>
      </w:pPr>
    </w:p>
    <w:p w14:paraId="3B667FB8" w14:textId="54262320" w:rsidR="009802FE" w:rsidRPr="006D4F13" w:rsidRDefault="1A58E124" w:rsidP="006D4F13">
      <w:pPr>
        <w:shd w:val="clear" w:color="auto" w:fill="FFFFFF" w:themeFill="background1"/>
        <w:spacing w:after="0" w:line="240" w:lineRule="auto"/>
        <w:jc w:val="both"/>
        <w:rPr>
          <w:rFonts w:ascii="Arial" w:eastAsia="Arial" w:hAnsi="Arial" w:cs="Arial"/>
          <w:b/>
          <w:bCs/>
        </w:rPr>
      </w:pPr>
      <w:r w:rsidRPr="006D4F13">
        <w:rPr>
          <w:rFonts w:ascii="Arial" w:eastAsia="Arial" w:hAnsi="Arial" w:cs="Arial"/>
          <w:b/>
          <w:bCs/>
        </w:rPr>
        <w:lastRenderedPageBreak/>
        <w:t xml:space="preserve">ANEXO </w:t>
      </w:r>
      <w:r w:rsidR="3311FD2B" w:rsidRPr="006D4F13">
        <w:rPr>
          <w:rFonts w:ascii="Arial" w:eastAsia="Arial" w:hAnsi="Arial" w:cs="Arial"/>
          <w:b/>
          <w:bCs/>
        </w:rPr>
        <w:t>2</w:t>
      </w:r>
      <w:r w:rsidR="00FB4041" w:rsidRPr="006D4F13">
        <w:rPr>
          <w:rFonts w:ascii="Arial" w:eastAsia="Arial" w:hAnsi="Arial" w:cs="Arial"/>
          <w:b/>
          <w:bCs/>
        </w:rPr>
        <w:t xml:space="preserve">.  </w:t>
      </w:r>
      <w:r w:rsidRPr="006D4F13">
        <w:rPr>
          <w:rFonts w:ascii="Arial" w:eastAsia="Arial" w:hAnsi="Arial" w:cs="Arial"/>
          <w:b/>
          <w:bCs/>
        </w:rPr>
        <w:t>LAS PARTES CONTRATANTES</w:t>
      </w:r>
    </w:p>
    <w:p w14:paraId="3F69EB3B" w14:textId="77777777" w:rsidR="0050720B" w:rsidRPr="006D4F13" w:rsidRDefault="0050720B" w:rsidP="006D4F13">
      <w:pPr>
        <w:shd w:val="clear" w:color="auto" w:fill="FFFFFF" w:themeFill="background1"/>
        <w:spacing w:after="0" w:line="240" w:lineRule="auto"/>
        <w:jc w:val="center"/>
        <w:rPr>
          <w:rFonts w:ascii="Arial" w:eastAsia="Arial" w:hAnsi="Arial" w:cs="Arial"/>
          <w:b/>
          <w:bCs/>
        </w:rPr>
      </w:pPr>
    </w:p>
    <w:p w14:paraId="78F0413E" w14:textId="48B76B66" w:rsidR="0050720B" w:rsidRPr="006D4F13" w:rsidRDefault="3A167E6D" w:rsidP="006D4F13">
      <w:pPr>
        <w:numPr>
          <w:ilvl w:val="0"/>
          <w:numId w:val="5"/>
        </w:numPr>
        <w:shd w:val="clear" w:color="auto" w:fill="FFFFFF" w:themeFill="background1"/>
        <w:spacing w:line="240" w:lineRule="auto"/>
        <w:rPr>
          <w:rFonts w:ascii="Arial" w:eastAsia="Arial" w:hAnsi="Arial" w:cs="Arial"/>
        </w:rPr>
      </w:pPr>
      <w:bookmarkStart w:id="9" w:name="_Hlk34742388"/>
      <w:r w:rsidRPr="006D4F13">
        <w:rPr>
          <w:rFonts w:ascii="Arial" w:eastAsia="Arial" w:hAnsi="Arial" w:cs="Arial"/>
        </w:rPr>
        <w:t>Tarjetahabiente en calidad personal.</w:t>
      </w:r>
    </w:p>
    <w:tbl>
      <w:tblPr>
        <w:tblW w:w="8120" w:type="dxa"/>
        <w:jc w:val="center"/>
        <w:tblCellMar>
          <w:left w:w="70" w:type="dxa"/>
          <w:right w:w="70" w:type="dxa"/>
        </w:tblCellMar>
        <w:tblLook w:val="04A0" w:firstRow="1" w:lastRow="0" w:firstColumn="1" w:lastColumn="0" w:noHBand="0" w:noVBand="1"/>
      </w:tblPr>
      <w:tblGrid>
        <w:gridCol w:w="363"/>
        <w:gridCol w:w="2771"/>
        <w:gridCol w:w="4986"/>
      </w:tblGrid>
      <w:tr w:rsidR="0076026E" w:rsidRPr="006D4F13" w14:paraId="738D6DA2" w14:textId="77777777" w:rsidTr="24407371">
        <w:trPr>
          <w:trHeight w:val="240"/>
          <w:jc w:val="center"/>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3265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2F27A7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EL BANCO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14:paraId="1B50530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Banco Hipotecario de El Salvador, S.A.</w:t>
            </w:r>
          </w:p>
        </w:tc>
      </w:tr>
      <w:tr w:rsidR="0076026E" w:rsidRPr="006D4F13" w14:paraId="54FADEF0"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3B3CE00"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2</w:t>
            </w:r>
          </w:p>
        </w:tc>
        <w:tc>
          <w:tcPr>
            <w:tcW w:w="2780" w:type="dxa"/>
            <w:tcBorders>
              <w:top w:val="nil"/>
              <w:left w:val="nil"/>
              <w:bottom w:val="single" w:sz="4" w:space="0" w:color="auto"/>
              <w:right w:val="single" w:sz="4" w:space="0" w:color="auto"/>
            </w:tcBorders>
            <w:shd w:val="clear" w:color="auto" w:fill="auto"/>
            <w:vAlign w:val="center"/>
            <w:hideMark/>
          </w:tcPr>
          <w:p w14:paraId="73F28A1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 San Salvador</w:t>
            </w:r>
          </w:p>
        </w:tc>
        <w:tc>
          <w:tcPr>
            <w:tcW w:w="5020" w:type="dxa"/>
            <w:tcBorders>
              <w:top w:val="nil"/>
              <w:left w:val="nil"/>
              <w:bottom w:val="single" w:sz="4" w:space="0" w:color="auto"/>
              <w:right w:val="single" w:sz="4" w:space="0" w:color="auto"/>
            </w:tcBorders>
            <w:shd w:val="clear" w:color="auto" w:fill="auto"/>
            <w:vAlign w:val="center"/>
            <w:hideMark/>
          </w:tcPr>
          <w:p w14:paraId="3AA7DDF5"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0614-290135-001-1</w:t>
            </w:r>
          </w:p>
        </w:tc>
      </w:tr>
      <w:tr w:rsidR="0076026E" w:rsidRPr="006D4F13" w14:paraId="187F4523"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7477C59"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3</w:t>
            </w:r>
          </w:p>
        </w:tc>
        <w:tc>
          <w:tcPr>
            <w:tcW w:w="2780" w:type="dxa"/>
            <w:tcBorders>
              <w:top w:val="nil"/>
              <w:left w:val="nil"/>
              <w:bottom w:val="single" w:sz="4" w:space="0" w:color="auto"/>
              <w:right w:val="single" w:sz="4" w:space="0" w:color="auto"/>
            </w:tcBorders>
            <w:shd w:val="clear" w:color="auto" w:fill="auto"/>
            <w:vAlign w:val="center"/>
            <w:hideMark/>
          </w:tcPr>
          <w:p w14:paraId="4C7A300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Apoderado Banco</w:t>
            </w:r>
          </w:p>
        </w:tc>
        <w:tc>
          <w:tcPr>
            <w:tcW w:w="5020" w:type="dxa"/>
            <w:tcBorders>
              <w:top w:val="nil"/>
              <w:left w:val="nil"/>
              <w:bottom w:val="single" w:sz="4" w:space="0" w:color="auto"/>
              <w:right w:val="single" w:sz="4" w:space="0" w:color="auto"/>
            </w:tcBorders>
            <w:shd w:val="clear" w:color="auto" w:fill="auto"/>
            <w:vAlign w:val="center"/>
            <w:hideMark/>
          </w:tcPr>
          <w:p w14:paraId="06918A9C" w14:textId="61198D99"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(nombre del funcionario)</w:t>
            </w:r>
          </w:p>
        </w:tc>
      </w:tr>
      <w:tr w:rsidR="0076026E" w:rsidRPr="006D4F13" w14:paraId="64610F85"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58C079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4</w:t>
            </w:r>
          </w:p>
        </w:tc>
        <w:tc>
          <w:tcPr>
            <w:tcW w:w="2780" w:type="dxa"/>
            <w:tcBorders>
              <w:top w:val="nil"/>
              <w:left w:val="nil"/>
              <w:bottom w:val="single" w:sz="4" w:space="0" w:color="auto"/>
              <w:right w:val="single" w:sz="4" w:space="0" w:color="auto"/>
            </w:tcBorders>
            <w:shd w:val="clear" w:color="auto" w:fill="auto"/>
            <w:vAlign w:val="center"/>
            <w:hideMark/>
          </w:tcPr>
          <w:p w14:paraId="480CD8D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DUI</w:t>
            </w:r>
          </w:p>
        </w:tc>
        <w:tc>
          <w:tcPr>
            <w:tcW w:w="5020" w:type="dxa"/>
            <w:tcBorders>
              <w:top w:val="nil"/>
              <w:left w:val="nil"/>
              <w:bottom w:val="single" w:sz="4" w:space="0" w:color="auto"/>
              <w:right w:val="single" w:sz="4" w:space="0" w:color="auto"/>
            </w:tcBorders>
            <w:shd w:val="clear" w:color="auto" w:fill="auto"/>
            <w:vAlign w:val="center"/>
            <w:hideMark/>
          </w:tcPr>
          <w:p w14:paraId="2FE7A2E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218849D6"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A9D437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5</w:t>
            </w:r>
          </w:p>
        </w:tc>
        <w:tc>
          <w:tcPr>
            <w:tcW w:w="2780" w:type="dxa"/>
            <w:tcBorders>
              <w:top w:val="nil"/>
              <w:left w:val="nil"/>
              <w:bottom w:val="nil"/>
              <w:right w:val="nil"/>
            </w:tcBorders>
            <w:shd w:val="clear" w:color="auto" w:fill="auto"/>
            <w:vAlign w:val="center"/>
            <w:hideMark/>
          </w:tcPr>
          <w:p w14:paraId="7E3250D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EL TARJETAHABIENTE</w:t>
            </w:r>
          </w:p>
        </w:tc>
        <w:tc>
          <w:tcPr>
            <w:tcW w:w="5020" w:type="dxa"/>
            <w:tcBorders>
              <w:top w:val="nil"/>
              <w:left w:val="single" w:sz="4" w:space="0" w:color="auto"/>
              <w:bottom w:val="single" w:sz="4" w:space="0" w:color="auto"/>
              <w:right w:val="single" w:sz="4" w:space="0" w:color="auto"/>
            </w:tcBorders>
            <w:shd w:val="clear" w:color="auto" w:fill="auto"/>
            <w:vAlign w:val="center"/>
            <w:hideMark/>
          </w:tcPr>
          <w:p w14:paraId="6B54713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(NOMBRE DEL TARJETAHABIENTE)</w:t>
            </w:r>
          </w:p>
        </w:tc>
      </w:tr>
      <w:tr w:rsidR="0076026E" w:rsidRPr="006D4F13" w14:paraId="4836C4A1"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4855E2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6</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B79B59E"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w:t>
            </w:r>
          </w:p>
        </w:tc>
        <w:tc>
          <w:tcPr>
            <w:tcW w:w="5020" w:type="dxa"/>
            <w:tcBorders>
              <w:top w:val="nil"/>
              <w:left w:val="nil"/>
              <w:bottom w:val="single" w:sz="4" w:space="0" w:color="auto"/>
              <w:right w:val="single" w:sz="4" w:space="0" w:color="auto"/>
            </w:tcBorders>
            <w:shd w:val="clear" w:color="auto" w:fill="auto"/>
            <w:vAlign w:val="center"/>
            <w:hideMark/>
          </w:tcPr>
          <w:p w14:paraId="573931C2"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6D10398B"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8223691"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7</w:t>
            </w:r>
          </w:p>
        </w:tc>
        <w:tc>
          <w:tcPr>
            <w:tcW w:w="2780" w:type="dxa"/>
            <w:tcBorders>
              <w:top w:val="nil"/>
              <w:left w:val="nil"/>
              <w:bottom w:val="single" w:sz="4" w:space="0" w:color="auto"/>
              <w:right w:val="single" w:sz="4" w:space="0" w:color="auto"/>
            </w:tcBorders>
            <w:shd w:val="clear" w:color="auto" w:fill="auto"/>
            <w:vAlign w:val="center"/>
            <w:hideMark/>
          </w:tcPr>
          <w:p w14:paraId="53944FF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DUI</w:t>
            </w:r>
          </w:p>
        </w:tc>
        <w:tc>
          <w:tcPr>
            <w:tcW w:w="5020" w:type="dxa"/>
            <w:tcBorders>
              <w:top w:val="nil"/>
              <w:left w:val="nil"/>
              <w:bottom w:val="single" w:sz="4" w:space="0" w:color="auto"/>
              <w:right w:val="single" w:sz="4" w:space="0" w:color="auto"/>
            </w:tcBorders>
            <w:shd w:val="clear" w:color="auto" w:fill="auto"/>
            <w:vAlign w:val="center"/>
            <w:hideMark/>
          </w:tcPr>
          <w:p w14:paraId="7BCC70C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14A53E23"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27C7804"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8  </w:t>
            </w:r>
          </w:p>
        </w:tc>
        <w:tc>
          <w:tcPr>
            <w:tcW w:w="2780" w:type="dxa"/>
            <w:tcBorders>
              <w:top w:val="nil"/>
              <w:left w:val="nil"/>
              <w:bottom w:val="single" w:sz="4" w:space="0" w:color="auto"/>
              <w:right w:val="single" w:sz="4" w:space="0" w:color="auto"/>
            </w:tcBorders>
            <w:shd w:val="clear" w:color="auto" w:fill="auto"/>
            <w:vAlign w:val="center"/>
            <w:hideMark/>
          </w:tcPr>
          <w:p w14:paraId="1C15084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Pasaporte</w:t>
            </w:r>
          </w:p>
        </w:tc>
        <w:tc>
          <w:tcPr>
            <w:tcW w:w="5020" w:type="dxa"/>
            <w:tcBorders>
              <w:top w:val="nil"/>
              <w:left w:val="nil"/>
              <w:bottom w:val="single" w:sz="4" w:space="0" w:color="auto"/>
              <w:right w:val="single" w:sz="4" w:space="0" w:color="auto"/>
            </w:tcBorders>
            <w:shd w:val="clear" w:color="auto" w:fill="auto"/>
            <w:vAlign w:val="center"/>
            <w:hideMark/>
          </w:tcPr>
          <w:p w14:paraId="6DEC131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6D135C98"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24D840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9</w:t>
            </w:r>
          </w:p>
        </w:tc>
        <w:tc>
          <w:tcPr>
            <w:tcW w:w="2780" w:type="dxa"/>
            <w:tcBorders>
              <w:top w:val="nil"/>
              <w:left w:val="nil"/>
              <w:bottom w:val="single" w:sz="4" w:space="0" w:color="auto"/>
              <w:right w:val="single" w:sz="4" w:space="0" w:color="auto"/>
            </w:tcBorders>
            <w:shd w:val="clear" w:color="auto" w:fill="auto"/>
            <w:vAlign w:val="center"/>
            <w:hideMark/>
          </w:tcPr>
          <w:p w14:paraId="12CEED0B"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Carné de Residente</w:t>
            </w:r>
          </w:p>
        </w:tc>
        <w:tc>
          <w:tcPr>
            <w:tcW w:w="5020" w:type="dxa"/>
            <w:tcBorders>
              <w:top w:val="nil"/>
              <w:left w:val="nil"/>
              <w:bottom w:val="single" w:sz="4" w:space="0" w:color="auto"/>
              <w:right w:val="single" w:sz="4" w:space="0" w:color="auto"/>
            </w:tcBorders>
            <w:shd w:val="clear" w:color="auto" w:fill="auto"/>
            <w:vAlign w:val="center"/>
            <w:hideMark/>
          </w:tcPr>
          <w:p w14:paraId="2768731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45D54C2B" w14:textId="77777777" w:rsidTr="24407371">
        <w:trPr>
          <w:trHeight w:val="240"/>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AD41201"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10</w:t>
            </w:r>
          </w:p>
        </w:tc>
        <w:tc>
          <w:tcPr>
            <w:tcW w:w="2780" w:type="dxa"/>
            <w:tcBorders>
              <w:top w:val="nil"/>
              <w:left w:val="nil"/>
              <w:bottom w:val="single" w:sz="4" w:space="0" w:color="auto"/>
              <w:right w:val="single" w:sz="4" w:space="0" w:color="auto"/>
            </w:tcBorders>
            <w:shd w:val="clear" w:color="auto" w:fill="auto"/>
            <w:vAlign w:val="center"/>
            <w:hideMark/>
          </w:tcPr>
          <w:p w14:paraId="54C381A9"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NIT</w:t>
            </w:r>
          </w:p>
        </w:tc>
        <w:tc>
          <w:tcPr>
            <w:tcW w:w="5020" w:type="dxa"/>
            <w:tcBorders>
              <w:top w:val="nil"/>
              <w:left w:val="nil"/>
              <w:bottom w:val="single" w:sz="4" w:space="0" w:color="auto"/>
              <w:right w:val="single" w:sz="4" w:space="0" w:color="auto"/>
            </w:tcBorders>
            <w:shd w:val="clear" w:color="auto" w:fill="auto"/>
            <w:vAlign w:val="center"/>
            <w:hideMark/>
          </w:tcPr>
          <w:p w14:paraId="6B520D4E"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bl>
    <w:p w14:paraId="249B8757" w14:textId="0307FE81" w:rsidR="0076026E" w:rsidRPr="006D4F13" w:rsidRDefault="6A88203C" w:rsidP="006D4F13">
      <w:pPr>
        <w:numPr>
          <w:ilvl w:val="0"/>
          <w:numId w:val="5"/>
        </w:numPr>
        <w:shd w:val="clear" w:color="auto" w:fill="FFFFFF" w:themeFill="background1"/>
        <w:spacing w:line="240" w:lineRule="auto"/>
        <w:rPr>
          <w:rFonts w:ascii="Arial" w:eastAsia="Arial" w:hAnsi="Arial" w:cs="Arial"/>
          <w:sz w:val="20"/>
          <w:szCs w:val="20"/>
        </w:rPr>
      </w:pPr>
      <w:r w:rsidRPr="006D4F13">
        <w:rPr>
          <w:rFonts w:ascii="Arial" w:eastAsia="Arial" w:hAnsi="Arial" w:cs="Arial"/>
          <w:sz w:val="20"/>
          <w:szCs w:val="20"/>
        </w:rPr>
        <w:t>Tarjetahabiente actúa a través de apoderado.</w:t>
      </w:r>
    </w:p>
    <w:tbl>
      <w:tblPr>
        <w:tblW w:w="8163" w:type="dxa"/>
        <w:jc w:val="center"/>
        <w:tblCellMar>
          <w:left w:w="70" w:type="dxa"/>
          <w:right w:w="70" w:type="dxa"/>
        </w:tblCellMar>
        <w:tblLook w:val="04A0" w:firstRow="1" w:lastRow="0" w:firstColumn="1" w:lastColumn="0" w:noHBand="0" w:noVBand="1"/>
      </w:tblPr>
      <w:tblGrid>
        <w:gridCol w:w="363"/>
        <w:gridCol w:w="2780"/>
        <w:gridCol w:w="5020"/>
      </w:tblGrid>
      <w:tr w:rsidR="0076026E" w:rsidRPr="006D4F13" w14:paraId="2A6908B3" w14:textId="77777777" w:rsidTr="002B6880">
        <w:trPr>
          <w:trHeight w:val="240"/>
          <w:jc w:val="center"/>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7280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54A7359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EL BANCO</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14:paraId="2DBF994E"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Banco Hipotecario de El Salvador, S.A.</w:t>
            </w:r>
          </w:p>
        </w:tc>
      </w:tr>
      <w:tr w:rsidR="0076026E" w:rsidRPr="006D4F13" w14:paraId="7B557ABC"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A7F79D2"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2</w:t>
            </w:r>
          </w:p>
        </w:tc>
        <w:tc>
          <w:tcPr>
            <w:tcW w:w="2780" w:type="dxa"/>
            <w:tcBorders>
              <w:top w:val="nil"/>
              <w:left w:val="nil"/>
              <w:bottom w:val="single" w:sz="4" w:space="0" w:color="auto"/>
              <w:right w:val="single" w:sz="4" w:space="0" w:color="auto"/>
            </w:tcBorders>
            <w:shd w:val="clear" w:color="auto" w:fill="auto"/>
            <w:vAlign w:val="center"/>
            <w:hideMark/>
          </w:tcPr>
          <w:p w14:paraId="27712902"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 San Salvador</w:t>
            </w:r>
          </w:p>
        </w:tc>
        <w:tc>
          <w:tcPr>
            <w:tcW w:w="5020" w:type="dxa"/>
            <w:tcBorders>
              <w:top w:val="nil"/>
              <w:left w:val="nil"/>
              <w:bottom w:val="single" w:sz="4" w:space="0" w:color="auto"/>
              <w:right w:val="single" w:sz="4" w:space="0" w:color="auto"/>
            </w:tcBorders>
            <w:shd w:val="clear" w:color="auto" w:fill="auto"/>
            <w:vAlign w:val="center"/>
            <w:hideMark/>
          </w:tcPr>
          <w:p w14:paraId="3B3F02A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0614-290135-001-1</w:t>
            </w:r>
          </w:p>
        </w:tc>
      </w:tr>
      <w:tr w:rsidR="0076026E" w:rsidRPr="006D4F13" w14:paraId="65C9E028"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95275B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3</w:t>
            </w:r>
          </w:p>
        </w:tc>
        <w:tc>
          <w:tcPr>
            <w:tcW w:w="2780" w:type="dxa"/>
            <w:tcBorders>
              <w:top w:val="nil"/>
              <w:left w:val="nil"/>
              <w:bottom w:val="single" w:sz="4" w:space="0" w:color="auto"/>
              <w:right w:val="single" w:sz="4" w:space="0" w:color="auto"/>
            </w:tcBorders>
            <w:shd w:val="clear" w:color="auto" w:fill="auto"/>
            <w:vAlign w:val="center"/>
            <w:hideMark/>
          </w:tcPr>
          <w:p w14:paraId="0B7B7575"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Apoderado Banco</w:t>
            </w:r>
          </w:p>
        </w:tc>
        <w:tc>
          <w:tcPr>
            <w:tcW w:w="5020" w:type="dxa"/>
            <w:tcBorders>
              <w:top w:val="nil"/>
              <w:left w:val="nil"/>
              <w:bottom w:val="single" w:sz="4" w:space="0" w:color="auto"/>
              <w:right w:val="single" w:sz="4" w:space="0" w:color="auto"/>
            </w:tcBorders>
            <w:shd w:val="clear" w:color="auto" w:fill="auto"/>
            <w:vAlign w:val="center"/>
            <w:hideMark/>
          </w:tcPr>
          <w:p w14:paraId="1A55B9E9" w14:textId="552D83CA"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xml:space="preserve">(nombre del </w:t>
            </w:r>
            <w:r w:rsidR="5C8D2FD4" w:rsidRPr="006D4F13">
              <w:rPr>
                <w:rFonts w:ascii="Arial" w:eastAsia="Arial" w:hAnsi="Arial" w:cs="Arial"/>
                <w:color w:val="000000" w:themeColor="text1"/>
                <w:sz w:val="20"/>
                <w:szCs w:val="20"/>
                <w:lang w:eastAsia="es-SV"/>
              </w:rPr>
              <w:t>funcionario</w:t>
            </w:r>
            <w:r w:rsidRPr="006D4F13">
              <w:rPr>
                <w:rFonts w:ascii="Arial" w:eastAsia="Arial" w:hAnsi="Arial" w:cs="Arial"/>
                <w:color w:val="000000" w:themeColor="text1"/>
                <w:sz w:val="20"/>
                <w:szCs w:val="20"/>
                <w:lang w:eastAsia="es-SV"/>
              </w:rPr>
              <w:t>)</w:t>
            </w:r>
          </w:p>
        </w:tc>
      </w:tr>
      <w:tr w:rsidR="0076026E" w:rsidRPr="006D4F13" w14:paraId="4ABD8636"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CA9476F"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4</w:t>
            </w:r>
          </w:p>
        </w:tc>
        <w:tc>
          <w:tcPr>
            <w:tcW w:w="2780" w:type="dxa"/>
            <w:tcBorders>
              <w:top w:val="nil"/>
              <w:left w:val="nil"/>
              <w:bottom w:val="single" w:sz="4" w:space="0" w:color="auto"/>
              <w:right w:val="single" w:sz="4" w:space="0" w:color="auto"/>
            </w:tcBorders>
            <w:shd w:val="clear" w:color="auto" w:fill="auto"/>
            <w:vAlign w:val="center"/>
            <w:hideMark/>
          </w:tcPr>
          <w:p w14:paraId="55262C30"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DUI</w:t>
            </w:r>
          </w:p>
        </w:tc>
        <w:tc>
          <w:tcPr>
            <w:tcW w:w="5020" w:type="dxa"/>
            <w:tcBorders>
              <w:top w:val="nil"/>
              <w:left w:val="nil"/>
              <w:bottom w:val="single" w:sz="4" w:space="0" w:color="auto"/>
              <w:right w:val="single" w:sz="4" w:space="0" w:color="auto"/>
            </w:tcBorders>
            <w:shd w:val="clear" w:color="auto" w:fill="auto"/>
            <w:vAlign w:val="center"/>
            <w:hideMark/>
          </w:tcPr>
          <w:p w14:paraId="347A167D"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7205E3BD"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3D2A66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5</w:t>
            </w:r>
          </w:p>
        </w:tc>
        <w:tc>
          <w:tcPr>
            <w:tcW w:w="2780" w:type="dxa"/>
            <w:tcBorders>
              <w:top w:val="nil"/>
              <w:left w:val="nil"/>
              <w:bottom w:val="single" w:sz="4" w:space="0" w:color="auto"/>
              <w:right w:val="single" w:sz="4" w:space="0" w:color="auto"/>
            </w:tcBorders>
            <w:shd w:val="clear" w:color="auto" w:fill="auto"/>
            <w:vAlign w:val="center"/>
            <w:hideMark/>
          </w:tcPr>
          <w:p w14:paraId="2347712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EL TARJETAHABIENTE</w:t>
            </w:r>
          </w:p>
        </w:tc>
        <w:tc>
          <w:tcPr>
            <w:tcW w:w="5020" w:type="dxa"/>
            <w:tcBorders>
              <w:top w:val="nil"/>
              <w:left w:val="nil"/>
              <w:bottom w:val="single" w:sz="4" w:space="0" w:color="auto"/>
              <w:right w:val="single" w:sz="4" w:space="0" w:color="auto"/>
            </w:tcBorders>
            <w:shd w:val="clear" w:color="auto" w:fill="auto"/>
            <w:vAlign w:val="center"/>
            <w:hideMark/>
          </w:tcPr>
          <w:p w14:paraId="06CC989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(NOMBRE DEL TARJETAHABIENTE)</w:t>
            </w:r>
          </w:p>
        </w:tc>
      </w:tr>
      <w:tr w:rsidR="0076026E" w:rsidRPr="006D4F13" w14:paraId="459E2EDA"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6FECD8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6</w:t>
            </w:r>
          </w:p>
        </w:tc>
        <w:tc>
          <w:tcPr>
            <w:tcW w:w="2780" w:type="dxa"/>
            <w:tcBorders>
              <w:top w:val="nil"/>
              <w:left w:val="nil"/>
              <w:bottom w:val="single" w:sz="4" w:space="0" w:color="auto"/>
              <w:right w:val="single" w:sz="4" w:space="0" w:color="auto"/>
            </w:tcBorders>
            <w:shd w:val="clear" w:color="auto" w:fill="auto"/>
            <w:vAlign w:val="center"/>
            <w:hideMark/>
          </w:tcPr>
          <w:p w14:paraId="581FCE9E"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w:t>
            </w:r>
          </w:p>
        </w:tc>
        <w:tc>
          <w:tcPr>
            <w:tcW w:w="5020" w:type="dxa"/>
            <w:tcBorders>
              <w:top w:val="nil"/>
              <w:left w:val="nil"/>
              <w:bottom w:val="single" w:sz="4" w:space="0" w:color="auto"/>
              <w:right w:val="single" w:sz="4" w:space="0" w:color="auto"/>
            </w:tcBorders>
            <w:shd w:val="clear" w:color="auto" w:fill="auto"/>
            <w:vAlign w:val="center"/>
            <w:hideMark/>
          </w:tcPr>
          <w:p w14:paraId="57467909"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1EA208C5"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0784034"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7</w:t>
            </w:r>
          </w:p>
        </w:tc>
        <w:tc>
          <w:tcPr>
            <w:tcW w:w="2780" w:type="dxa"/>
            <w:tcBorders>
              <w:top w:val="nil"/>
              <w:left w:val="nil"/>
              <w:bottom w:val="single" w:sz="4" w:space="0" w:color="auto"/>
              <w:right w:val="single" w:sz="4" w:space="0" w:color="auto"/>
            </w:tcBorders>
            <w:shd w:val="clear" w:color="auto" w:fill="auto"/>
            <w:vAlign w:val="center"/>
            <w:hideMark/>
          </w:tcPr>
          <w:p w14:paraId="0043F106"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DUI</w:t>
            </w:r>
          </w:p>
        </w:tc>
        <w:tc>
          <w:tcPr>
            <w:tcW w:w="5020" w:type="dxa"/>
            <w:tcBorders>
              <w:top w:val="nil"/>
              <w:left w:val="nil"/>
              <w:bottom w:val="single" w:sz="4" w:space="0" w:color="auto"/>
              <w:right w:val="single" w:sz="4" w:space="0" w:color="auto"/>
            </w:tcBorders>
            <w:shd w:val="clear" w:color="auto" w:fill="auto"/>
            <w:vAlign w:val="center"/>
            <w:hideMark/>
          </w:tcPr>
          <w:p w14:paraId="49821665"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07FA8EC6"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9373AE4"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8</w:t>
            </w:r>
          </w:p>
        </w:tc>
        <w:tc>
          <w:tcPr>
            <w:tcW w:w="2780" w:type="dxa"/>
            <w:tcBorders>
              <w:top w:val="nil"/>
              <w:left w:val="nil"/>
              <w:bottom w:val="single" w:sz="4" w:space="0" w:color="auto"/>
              <w:right w:val="single" w:sz="4" w:space="0" w:color="auto"/>
            </w:tcBorders>
            <w:shd w:val="clear" w:color="auto" w:fill="auto"/>
            <w:vAlign w:val="center"/>
            <w:hideMark/>
          </w:tcPr>
          <w:p w14:paraId="66DB280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Pasaporte</w:t>
            </w:r>
          </w:p>
        </w:tc>
        <w:tc>
          <w:tcPr>
            <w:tcW w:w="5020" w:type="dxa"/>
            <w:tcBorders>
              <w:top w:val="nil"/>
              <w:left w:val="nil"/>
              <w:bottom w:val="single" w:sz="4" w:space="0" w:color="auto"/>
              <w:right w:val="single" w:sz="4" w:space="0" w:color="auto"/>
            </w:tcBorders>
            <w:shd w:val="clear" w:color="auto" w:fill="auto"/>
            <w:vAlign w:val="center"/>
            <w:hideMark/>
          </w:tcPr>
          <w:p w14:paraId="009C51CB"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6E80D108"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243F3F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9</w:t>
            </w:r>
          </w:p>
        </w:tc>
        <w:tc>
          <w:tcPr>
            <w:tcW w:w="2780" w:type="dxa"/>
            <w:tcBorders>
              <w:top w:val="nil"/>
              <w:left w:val="nil"/>
              <w:bottom w:val="single" w:sz="4" w:space="0" w:color="auto"/>
              <w:right w:val="single" w:sz="4" w:space="0" w:color="auto"/>
            </w:tcBorders>
            <w:shd w:val="clear" w:color="auto" w:fill="auto"/>
            <w:vAlign w:val="center"/>
            <w:hideMark/>
          </w:tcPr>
          <w:p w14:paraId="73F3D669"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Carné de Residente</w:t>
            </w:r>
          </w:p>
        </w:tc>
        <w:tc>
          <w:tcPr>
            <w:tcW w:w="5020" w:type="dxa"/>
            <w:tcBorders>
              <w:top w:val="nil"/>
              <w:left w:val="nil"/>
              <w:bottom w:val="single" w:sz="4" w:space="0" w:color="auto"/>
              <w:right w:val="single" w:sz="4" w:space="0" w:color="auto"/>
            </w:tcBorders>
            <w:shd w:val="clear" w:color="auto" w:fill="auto"/>
            <w:vAlign w:val="center"/>
            <w:hideMark/>
          </w:tcPr>
          <w:p w14:paraId="6C7563C1"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7DE8EEE2"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EE00BBA"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10</w:t>
            </w:r>
          </w:p>
        </w:tc>
        <w:tc>
          <w:tcPr>
            <w:tcW w:w="2780" w:type="dxa"/>
            <w:tcBorders>
              <w:top w:val="nil"/>
              <w:left w:val="nil"/>
              <w:bottom w:val="single" w:sz="4" w:space="0" w:color="auto"/>
              <w:right w:val="single" w:sz="4" w:space="0" w:color="auto"/>
            </w:tcBorders>
            <w:shd w:val="clear" w:color="auto" w:fill="auto"/>
            <w:vAlign w:val="center"/>
            <w:hideMark/>
          </w:tcPr>
          <w:p w14:paraId="542EC71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NIT</w:t>
            </w:r>
          </w:p>
        </w:tc>
        <w:tc>
          <w:tcPr>
            <w:tcW w:w="5020" w:type="dxa"/>
            <w:tcBorders>
              <w:top w:val="nil"/>
              <w:left w:val="nil"/>
              <w:bottom w:val="single" w:sz="4" w:space="0" w:color="auto"/>
              <w:right w:val="single" w:sz="4" w:space="0" w:color="auto"/>
            </w:tcBorders>
            <w:shd w:val="clear" w:color="auto" w:fill="auto"/>
            <w:vAlign w:val="center"/>
            <w:hideMark/>
          </w:tcPr>
          <w:p w14:paraId="2198CC7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10AB58A6"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C214564"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11</w:t>
            </w:r>
          </w:p>
        </w:tc>
        <w:tc>
          <w:tcPr>
            <w:tcW w:w="2780" w:type="dxa"/>
            <w:tcBorders>
              <w:top w:val="nil"/>
              <w:left w:val="nil"/>
              <w:bottom w:val="single" w:sz="4" w:space="0" w:color="auto"/>
              <w:right w:val="single" w:sz="4" w:space="0" w:color="auto"/>
            </w:tcBorders>
            <w:shd w:val="clear" w:color="auto" w:fill="auto"/>
            <w:noWrap/>
            <w:vAlign w:val="bottom"/>
            <w:hideMark/>
          </w:tcPr>
          <w:p w14:paraId="536FFFBE"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Apoderado del Tarjetahabiente</w:t>
            </w:r>
          </w:p>
        </w:tc>
        <w:tc>
          <w:tcPr>
            <w:tcW w:w="5020" w:type="dxa"/>
            <w:tcBorders>
              <w:top w:val="nil"/>
              <w:left w:val="nil"/>
              <w:bottom w:val="single" w:sz="4" w:space="0" w:color="auto"/>
              <w:right w:val="single" w:sz="4" w:space="0" w:color="auto"/>
            </w:tcBorders>
            <w:shd w:val="clear" w:color="auto" w:fill="auto"/>
            <w:noWrap/>
            <w:vAlign w:val="bottom"/>
            <w:hideMark/>
          </w:tcPr>
          <w:p w14:paraId="0AB303F4"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15E70104"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87483D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12</w:t>
            </w:r>
          </w:p>
        </w:tc>
        <w:tc>
          <w:tcPr>
            <w:tcW w:w="2780" w:type="dxa"/>
            <w:tcBorders>
              <w:top w:val="nil"/>
              <w:left w:val="nil"/>
              <w:bottom w:val="single" w:sz="4" w:space="0" w:color="auto"/>
              <w:right w:val="single" w:sz="4" w:space="0" w:color="auto"/>
            </w:tcBorders>
            <w:shd w:val="clear" w:color="auto" w:fill="auto"/>
            <w:vAlign w:val="center"/>
            <w:hideMark/>
          </w:tcPr>
          <w:p w14:paraId="48F29709"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w:t>
            </w:r>
          </w:p>
        </w:tc>
        <w:tc>
          <w:tcPr>
            <w:tcW w:w="5020" w:type="dxa"/>
            <w:tcBorders>
              <w:top w:val="nil"/>
              <w:left w:val="nil"/>
              <w:bottom w:val="single" w:sz="4" w:space="0" w:color="auto"/>
              <w:right w:val="single" w:sz="4" w:space="0" w:color="auto"/>
            </w:tcBorders>
            <w:shd w:val="clear" w:color="auto" w:fill="auto"/>
            <w:vAlign w:val="center"/>
            <w:hideMark/>
          </w:tcPr>
          <w:p w14:paraId="1D991C7F"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2A24C2F7"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A1EB7DD"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13</w:t>
            </w:r>
          </w:p>
        </w:tc>
        <w:tc>
          <w:tcPr>
            <w:tcW w:w="2780" w:type="dxa"/>
            <w:tcBorders>
              <w:top w:val="nil"/>
              <w:left w:val="nil"/>
              <w:bottom w:val="single" w:sz="4" w:space="0" w:color="auto"/>
              <w:right w:val="single" w:sz="4" w:space="0" w:color="auto"/>
            </w:tcBorders>
            <w:shd w:val="clear" w:color="auto" w:fill="auto"/>
            <w:vAlign w:val="center"/>
            <w:hideMark/>
          </w:tcPr>
          <w:p w14:paraId="6780891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DUI</w:t>
            </w:r>
          </w:p>
        </w:tc>
        <w:tc>
          <w:tcPr>
            <w:tcW w:w="5020" w:type="dxa"/>
            <w:tcBorders>
              <w:top w:val="nil"/>
              <w:left w:val="nil"/>
              <w:bottom w:val="single" w:sz="4" w:space="0" w:color="auto"/>
              <w:right w:val="single" w:sz="4" w:space="0" w:color="auto"/>
            </w:tcBorders>
            <w:shd w:val="clear" w:color="auto" w:fill="auto"/>
            <w:vAlign w:val="center"/>
            <w:hideMark/>
          </w:tcPr>
          <w:p w14:paraId="49179E6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534833A0"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F5846A2"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14</w:t>
            </w:r>
          </w:p>
        </w:tc>
        <w:tc>
          <w:tcPr>
            <w:tcW w:w="2780" w:type="dxa"/>
            <w:tcBorders>
              <w:top w:val="nil"/>
              <w:left w:val="nil"/>
              <w:bottom w:val="single" w:sz="4" w:space="0" w:color="auto"/>
              <w:right w:val="single" w:sz="4" w:space="0" w:color="auto"/>
            </w:tcBorders>
            <w:shd w:val="clear" w:color="auto" w:fill="auto"/>
            <w:vAlign w:val="center"/>
            <w:hideMark/>
          </w:tcPr>
          <w:p w14:paraId="589AAAF0"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Pasaporte</w:t>
            </w:r>
          </w:p>
        </w:tc>
        <w:tc>
          <w:tcPr>
            <w:tcW w:w="5020" w:type="dxa"/>
            <w:tcBorders>
              <w:top w:val="nil"/>
              <w:left w:val="nil"/>
              <w:bottom w:val="single" w:sz="4" w:space="0" w:color="auto"/>
              <w:right w:val="single" w:sz="4" w:space="0" w:color="auto"/>
            </w:tcBorders>
            <w:shd w:val="clear" w:color="auto" w:fill="auto"/>
            <w:vAlign w:val="center"/>
            <w:hideMark/>
          </w:tcPr>
          <w:p w14:paraId="409C9D3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565EC1C3"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3F16981"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15</w:t>
            </w:r>
          </w:p>
        </w:tc>
        <w:tc>
          <w:tcPr>
            <w:tcW w:w="2780" w:type="dxa"/>
            <w:tcBorders>
              <w:top w:val="nil"/>
              <w:left w:val="nil"/>
              <w:bottom w:val="single" w:sz="4" w:space="0" w:color="auto"/>
              <w:right w:val="single" w:sz="4" w:space="0" w:color="auto"/>
            </w:tcBorders>
            <w:shd w:val="clear" w:color="auto" w:fill="auto"/>
            <w:vAlign w:val="center"/>
            <w:hideMark/>
          </w:tcPr>
          <w:p w14:paraId="2F692E50"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Carné de Residente</w:t>
            </w:r>
          </w:p>
        </w:tc>
        <w:tc>
          <w:tcPr>
            <w:tcW w:w="5020" w:type="dxa"/>
            <w:tcBorders>
              <w:top w:val="nil"/>
              <w:left w:val="nil"/>
              <w:bottom w:val="single" w:sz="4" w:space="0" w:color="auto"/>
              <w:right w:val="single" w:sz="4" w:space="0" w:color="auto"/>
            </w:tcBorders>
            <w:shd w:val="clear" w:color="auto" w:fill="auto"/>
            <w:vAlign w:val="center"/>
            <w:hideMark/>
          </w:tcPr>
          <w:p w14:paraId="71229298"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6AC8883A"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C3C2917"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16</w:t>
            </w:r>
          </w:p>
        </w:tc>
        <w:tc>
          <w:tcPr>
            <w:tcW w:w="2780" w:type="dxa"/>
            <w:tcBorders>
              <w:top w:val="nil"/>
              <w:left w:val="nil"/>
              <w:bottom w:val="single" w:sz="4" w:space="0" w:color="auto"/>
              <w:right w:val="single" w:sz="4" w:space="0" w:color="auto"/>
            </w:tcBorders>
            <w:shd w:val="clear" w:color="auto" w:fill="auto"/>
            <w:vAlign w:val="center"/>
            <w:hideMark/>
          </w:tcPr>
          <w:p w14:paraId="7B010343"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Fecha de Poder</w:t>
            </w:r>
          </w:p>
        </w:tc>
        <w:tc>
          <w:tcPr>
            <w:tcW w:w="5020" w:type="dxa"/>
            <w:tcBorders>
              <w:top w:val="nil"/>
              <w:left w:val="nil"/>
              <w:bottom w:val="single" w:sz="4" w:space="0" w:color="auto"/>
              <w:right w:val="single" w:sz="4" w:space="0" w:color="auto"/>
            </w:tcBorders>
            <w:shd w:val="clear" w:color="auto" w:fill="auto"/>
            <w:vAlign w:val="center"/>
            <w:hideMark/>
          </w:tcPr>
          <w:p w14:paraId="70E70C1C"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4D66E8E8"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A1F153A"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17</w:t>
            </w:r>
          </w:p>
        </w:tc>
        <w:tc>
          <w:tcPr>
            <w:tcW w:w="2780" w:type="dxa"/>
            <w:tcBorders>
              <w:top w:val="nil"/>
              <w:left w:val="nil"/>
              <w:bottom w:val="single" w:sz="4" w:space="0" w:color="auto"/>
              <w:right w:val="single" w:sz="4" w:space="0" w:color="auto"/>
            </w:tcBorders>
            <w:shd w:val="clear" w:color="auto" w:fill="auto"/>
            <w:noWrap/>
            <w:vAlign w:val="bottom"/>
            <w:hideMark/>
          </w:tcPr>
          <w:p w14:paraId="057E2B2A"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Tipo de Poder</w:t>
            </w:r>
          </w:p>
        </w:tc>
        <w:tc>
          <w:tcPr>
            <w:tcW w:w="5020" w:type="dxa"/>
            <w:tcBorders>
              <w:top w:val="nil"/>
              <w:left w:val="nil"/>
              <w:bottom w:val="single" w:sz="4" w:space="0" w:color="auto"/>
              <w:right w:val="single" w:sz="4" w:space="0" w:color="auto"/>
            </w:tcBorders>
            <w:shd w:val="clear" w:color="auto" w:fill="auto"/>
            <w:noWrap/>
            <w:vAlign w:val="bottom"/>
            <w:hideMark/>
          </w:tcPr>
          <w:p w14:paraId="544A9C9C"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66102E51"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001FD21"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18</w:t>
            </w:r>
          </w:p>
        </w:tc>
        <w:tc>
          <w:tcPr>
            <w:tcW w:w="2780" w:type="dxa"/>
            <w:tcBorders>
              <w:top w:val="nil"/>
              <w:left w:val="nil"/>
              <w:bottom w:val="single" w:sz="4" w:space="0" w:color="auto"/>
              <w:right w:val="single" w:sz="4" w:space="0" w:color="auto"/>
            </w:tcBorders>
            <w:shd w:val="clear" w:color="auto" w:fill="auto"/>
            <w:noWrap/>
            <w:vAlign w:val="bottom"/>
            <w:hideMark/>
          </w:tcPr>
          <w:p w14:paraId="67587D3A" w14:textId="447435BD"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Notario/Cónsul</w:t>
            </w:r>
          </w:p>
        </w:tc>
        <w:tc>
          <w:tcPr>
            <w:tcW w:w="5020" w:type="dxa"/>
            <w:tcBorders>
              <w:top w:val="nil"/>
              <w:left w:val="nil"/>
              <w:bottom w:val="single" w:sz="4" w:space="0" w:color="auto"/>
              <w:right w:val="single" w:sz="4" w:space="0" w:color="auto"/>
            </w:tcBorders>
            <w:shd w:val="clear" w:color="auto" w:fill="auto"/>
            <w:noWrap/>
            <w:vAlign w:val="bottom"/>
            <w:hideMark/>
          </w:tcPr>
          <w:p w14:paraId="48C91AA6"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76026E" w:rsidRPr="006D4F13" w14:paraId="44A3A19B" w14:textId="77777777" w:rsidTr="002B6880">
        <w:trPr>
          <w:trHeight w:val="240"/>
          <w:jc w:val="center"/>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5CDB55E" w14:textId="77777777" w:rsidR="0076026E" w:rsidRPr="006D4F13" w:rsidRDefault="6A88203C"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19</w:t>
            </w:r>
          </w:p>
        </w:tc>
        <w:tc>
          <w:tcPr>
            <w:tcW w:w="2780" w:type="dxa"/>
            <w:tcBorders>
              <w:top w:val="nil"/>
              <w:left w:val="nil"/>
              <w:bottom w:val="single" w:sz="4" w:space="0" w:color="auto"/>
              <w:right w:val="single" w:sz="4" w:space="0" w:color="auto"/>
            </w:tcBorders>
            <w:shd w:val="clear" w:color="auto" w:fill="auto"/>
            <w:noWrap/>
            <w:vAlign w:val="bottom"/>
            <w:hideMark/>
          </w:tcPr>
          <w:p w14:paraId="0FB385C2"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Fecha de Autentica/Apostille</w:t>
            </w:r>
          </w:p>
        </w:tc>
        <w:tc>
          <w:tcPr>
            <w:tcW w:w="5020" w:type="dxa"/>
            <w:tcBorders>
              <w:top w:val="nil"/>
              <w:left w:val="nil"/>
              <w:bottom w:val="single" w:sz="4" w:space="0" w:color="auto"/>
              <w:right w:val="single" w:sz="4" w:space="0" w:color="auto"/>
            </w:tcBorders>
            <w:shd w:val="clear" w:color="auto" w:fill="auto"/>
            <w:noWrap/>
            <w:vAlign w:val="bottom"/>
            <w:hideMark/>
          </w:tcPr>
          <w:p w14:paraId="751F1633" w14:textId="77777777" w:rsidR="0076026E" w:rsidRPr="006D4F13" w:rsidRDefault="6A88203C" w:rsidP="006D4F13">
            <w:pPr>
              <w:shd w:val="clear" w:color="auto" w:fill="FFFFFF" w:themeFill="background1"/>
              <w:spacing w:after="0" w:line="240" w:lineRule="auto"/>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bl>
    <w:p w14:paraId="38743219" w14:textId="34E4884E" w:rsidR="00CB34B0" w:rsidRPr="006D4F13" w:rsidRDefault="0D6884DA" w:rsidP="006D4F13">
      <w:pPr>
        <w:numPr>
          <w:ilvl w:val="0"/>
          <w:numId w:val="5"/>
        </w:numPr>
        <w:shd w:val="clear" w:color="auto" w:fill="FFFFFF" w:themeFill="background1"/>
        <w:spacing w:line="240" w:lineRule="auto"/>
        <w:rPr>
          <w:rFonts w:ascii="Arial" w:eastAsia="Arial" w:hAnsi="Arial" w:cs="Arial"/>
          <w:sz w:val="20"/>
          <w:szCs w:val="20"/>
        </w:rPr>
      </w:pPr>
      <w:r w:rsidRPr="006D4F13">
        <w:rPr>
          <w:rFonts w:ascii="Arial" w:eastAsia="Arial" w:hAnsi="Arial" w:cs="Arial"/>
          <w:sz w:val="20"/>
          <w:szCs w:val="20"/>
        </w:rPr>
        <w:t>Tarjetahabiente Persona Jurídica.</w:t>
      </w:r>
    </w:p>
    <w:tbl>
      <w:tblPr>
        <w:tblW w:w="8129" w:type="dxa"/>
        <w:tblInd w:w="938" w:type="dxa"/>
        <w:tblCellMar>
          <w:left w:w="70" w:type="dxa"/>
          <w:right w:w="70" w:type="dxa"/>
        </w:tblCellMar>
        <w:tblLook w:val="04A0" w:firstRow="1" w:lastRow="0" w:firstColumn="1" w:lastColumn="0" w:noHBand="0" w:noVBand="1"/>
      </w:tblPr>
      <w:tblGrid>
        <w:gridCol w:w="385"/>
        <w:gridCol w:w="2819"/>
        <w:gridCol w:w="4925"/>
      </w:tblGrid>
      <w:tr w:rsidR="000D3F7B" w:rsidRPr="006D4F13" w14:paraId="001D104A" w14:textId="77777777" w:rsidTr="002B6880">
        <w:trPr>
          <w:trHeight w:val="165"/>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5619"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04E9E071"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EL BANCO</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1B53FCFC"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Banco Hipotecario de El Salvador, S.A.</w:t>
            </w:r>
          </w:p>
        </w:tc>
      </w:tr>
      <w:tr w:rsidR="000D3F7B" w:rsidRPr="006D4F13" w14:paraId="6F580026" w14:textId="77777777" w:rsidTr="002B6880">
        <w:trPr>
          <w:trHeight w:val="97"/>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60697F5"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2</w:t>
            </w:r>
          </w:p>
        </w:tc>
        <w:tc>
          <w:tcPr>
            <w:tcW w:w="2823" w:type="dxa"/>
            <w:tcBorders>
              <w:top w:val="nil"/>
              <w:left w:val="nil"/>
              <w:bottom w:val="single" w:sz="4" w:space="0" w:color="auto"/>
              <w:right w:val="single" w:sz="4" w:space="0" w:color="auto"/>
            </w:tcBorders>
            <w:shd w:val="clear" w:color="auto" w:fill="auto"/>
            <w:vAlign w:val="center"/>
            <w:hideMark/>
          </w:tcPr>
          <w:p w14:paraId="7600913B"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 San Salvador</w:t>
            </w:r>
          </w:p>
        </w:tc>
        <w:tc>
          <w:tcPr>
            <w:tcW w:w="4943" w:type="dxa"/>
            <w:tcBorders>
              <w:top w:val="nil"/>
              <w:left w:val="nil"/>
              <w:bottom w:val="single" w:sz="4" w:space="0" w:color="auto"/>
              <w:right w:val="single" w:sz="4" w:space="0" w:color="auto"/>
            </w:tcBorders>
            <w:shd w:val="clear" w:color="auto" w:fill="auto"/>
            <w:vAlign w:val="center"/>
            <w:hideMark/>
          </w:tcPr>
          <w:p w14:paraId="0ED07CFF"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0614-290135-001-1</w:t>
            </w:r>
          </w:p>
        </w:tc>
      </w:tr>
      <w:tr w:rsidR="000D3F7B" w:rsidRPr="006D4F13" w14:paraId="6D7AA2D1" w14:textId="77777777" w:rsidTr="002B6880">
        <w:trPr>
          <w:trHeight w:val="157"/>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E0AB6E1"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3</w:t>
            </w:r>
          </w:p>
        </w:tc>
        <w:tc>
          <w:tcPr>
            <w:tcW w:w="2823" w:type="dxa"/>
            <w:tcBorders>
              <w:top w:val="nil"/>
              <w:left w:val="nil"/>
              <w:bottom w:val="single" w:sz="4" w:space="0" w:color="auto"/>
              <w:right w:val="single" w:sz="4" w:space="0" w:color="auto"/>
            </w:tcBorders>
            <w:shd w:val="clear" w:color="auto" w:fill="auto"/>
            <w:vAlign w:val="center"/>
            <w:hideMark/>
          </w:tcPr>
          <w:p w14:paraId="1C169FFF"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Apoderado Banco</w:t>
            </w:r>
          </w:p>
        </w:tc>
        <w:tc>
          <w:tcPr>
            <w:tcW w:w="4943" w:type="dxa"/>
            <w:tcBorders>
              <w:top w:val="nil"/>
              <w:left w:val="nil"/>
              <w:bottom w:val="single" w:sz="4" w:space="0" w:color="auto"/>
              <w:right w:val="single" w:sz="4" w:space="0" w:color="auto"/>
            </w:tcBorders>
            <w:shd w:val="clear" w:color="auto" w:fill="auto"/>
            <w:vAlign w:val="center"/>
            <w:hideMark/>
          </w:tcPr>
          <w:p w14:paraId="2B04AD57"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(nombre del funcionario)</w:t>
            </w:r>
          </w:p>
        </w:tc>
      </w:tr>
      <w:tr w:rsidR="000D3F7B" w:rsidRPr="006D4F13" w14:paraId="7FBA4D91" w14:textId="77777777" w:rsidTr="002B6880">
        <w:trPr>
          <w:trHeight w:val="9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4C51F51"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4</w:t>
            </w:r>
          </w:p>
        </w:tc>
        <w:tc>
          <w:tcPr>
            <w:tcW w:w="2823" w:type="dxa"/>
            <w:tcBorders>
              <w:top w:val="nil"/>
              <w:left w:val="nil"/>
              <w:bottom w:val="single" w:sz="4" w:space="0" w:color="auto"/>
              <w:right w:val="single" w:sz="4" w:space="0" w:color="auto"/>
            </w:tcBorders>
            <w:shd w:val="clear" w:color="auto" w:fill="auto"/>
            <w:vAlign w:val="center"/>
            <w:hideMark/>
          </w:tcPr>
          <w:p w14:paraId="694F35C6"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DUI</w:t>
            </w:r>
          </w:p>
        </w:tc>
        <w:tc>
          <w:tcPr>
            <w:tcW w:w="4943" w:type="dxa"/>
            <w:tcBorders>
              <w:top w:val="nil"/>
              <w:left w:val="nil"/>
              <w:bottom w:val="single" w:sz="4" w:space="0" w:color="auto"/>
              <w:right w:val="single" w:sz="4" w:space="0" w:color="auto"/>
            </w:tcBorders>
            <w:shd w:val="clear" w:color="auto" w:fill="auto"/>
            <w:vAlign w:val="center"/>
            <w:hideMark/>
          </w:tcPr>
          <w:p w14:paraId="1ECED47C"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0D3F7B" w:rsidRPr="006D4F13" w14:paraId="1CC27944" w14:textId="77777777" w:rsidTr="002B6880">
        <w:trPr>
          <w:trHeight w:val="149"/>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93EC08B"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5</w:t>
            </w:r>
          </w:p>
        </w:tc>
        <w:tc>
          <w:tcPr>
            <w:tcW w:w="2823" w:type="dxa"/>
            <w:tcBorders>
              <w:top w:val="nil"/>
              <w:left w:val="nil"/>
              <w:bottom w:val="single" w:sz="4" w:space="0" w:color="auto"/>
              <w:right w:val="single" w:sz="4" w:space="0" w:color="auto"/>
            </w:tcBorders>
            <w:shd w:val="clear" w:color="auto" w:fill="auto"/>
            <w:vAlign w:val="center"/>
            <w:hideMark/>
          </w:tcPr>
          <w:p w14:paraId="676D5A8D"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EL TARJETAHABIENTE</w:t>
            </w:r>
          </w:p>
        </w:tc>
        <w:tc>
          <w:tcPr>
            <w:tcW w:w="4943" w:type="dxa"/>
            <w:tcBorders>
              <w:top w:val="nil"/>
              <w:left w:val="nil"/>
              <w:bottom w:val="single" w:sz="4" w:space="0" w:color="auto"/>
              <w:right w:val="single" w:sz="4" w:space="0" w:color="auto"/>
            </w:tcBorders>
            <w:shd w:val="clear" w:color="auto" w:fill="auto"/>
            <w:vAlign w:val="center"/>
            <w:hideMark/>
          </w:tcPr>
          <w:p w14:paraId="6937CD0E"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(Razón social del tarjetahabiente)</w:t>
            </w:r>
          </w:p>
        </w:tc>
      </w:tr>
      <w:tr w:rsidR="000D3F7B" w:rsidRPr="006D4F13" w14:paraId="1C7365BE" w14:textId="77777777" w:rsidTr="002B6880">
        <w:trPr>
          <w:trHeight w:val="67"/>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BB2DDBF"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6</w:t>
            </w:r>
          </w:p>
        </w:tc>
        <w:tc>
          <w:tcPr>
            <w:tcW w:w="2823" w:type="dxa"/>
            <w:tcBorders>
              <w:top w:val="nil"/>
              <w:left w:val="nil"/>
              <w:bottom w:val="single" w:sz="4" w:space="0" w:color="auto"/>
              <w:right w:val="single" w:sz="4" w:space="0" w:color="auto"/>
            </w:tcBorders>
            <w:shd w:val="clear" w:color="auto" w:fill="auto"/>
            <w:vAlign w:val="center"/>
            <w:hideMark/>
          </w:tcPr>
          <w:p w14:paraId="47F1E37E"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Domicilio</w:t>
            </w:r>
          </w:p>
        </w:tc>
        <w:tc>
          <w:tcPr>
            <w:tcW w:w="4943" w:type="dxa"/>
            <w:tcBorders>
              <w:top w:val="nil"/>
              <w:left w:val="nil"/>
              <w:bottom w:val="single" w:sz="4" w:space="0" w:color="auto"/>
              <w:right w:val="single" w:sz="4" w:space="0" w:color="auto"/>
            </w:tcBorders>
            <w:shd w:val="clear" w:color="auto" w:fill="auto"/>
            <w:vAlign w:val="center"/>
            <w:hideMark/>
          </w:tcPr>
          <w:p w14:paraId="25B14366"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0D3F7B" w:rsidRPr="006D4F13" w14:paraId="00C3A779" w14:textId="77777777" w:rsidTr="002B6880">
        <w:trPr>
          <w:trHeight w:val="64"/>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212DAA8"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7</w:t>
            </w:r>
          </w:p>
        </w:tc>
        <w:tc>
          <w:tcPr>
            <w:tcW w:w="2823" w:type="dxa"/>
            <w:tcBorders>
              <w:top w:val="nil"/>
              <w:left w:val="nil"/>
              <w:bottom w:val="single" w:sz="4" w:space="0" w:color="auto"/>
              <w:right w:val="single" w:sz="4" w:space="0" w:color="auto"/>
            </w:tcBorders>
            <w:shd w:val="clear" w:color="auto" w:fill="auto"/>
            <w:vAlign w:val="center"/>
            <w:hideMark/>
          </w:tcPr>
          <w:p w14:paraId="785B0E15"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NIT</w:t>
            </w:r>
          </w:p>
        </w:tc>
        <w:tc>
          <w:tcPr>
            <w:tcW w:w="4943" w:type="dxa"/>
            <w:tcBorders>
              <w:top w:val="nil"/>
              <w:left w:val="nil"/>
              <w:bottom w:val="single" w:sz="4" w:space="0" w:color="auto"/>
              <w:right w:val="single" w:sz="4" w:space="0" w:color="auto"/>
            </w:tcBorders>
            <w:shd w:val="clear" w:color="auto" w:fill="auto"/>
            <w:vAlign w:val="center"/>
            <w:hideMark/>
          </w:tcPr>
          <w:p w14:paraId="58383E87"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(Tarjetahabiente)</w:t>
            </w:r>
          </w:p>
        </w:tc>
      </w:tr>
      <w:tr w:rsidR="000D3F7B" w:rsidRPr="006D4F13" w14:paraId="4BE19127" w14:textId="77777777" w:rsidTr="002B6880">
        <w:trPr>
          <w:trHeight w:val="64"/>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CFC8C0B"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8</w:t>
            </w:r>
          </w:p>
        </w:tc>
        <w:tc>
          <w:tcPr>
            <w:tcW w:w="2823" w:type="dxa"/>
            <w:tcBorders>
              <w:top w:val="nil"/>
              <w:left w:val="nil"/>
              <w:bottom w:val="single" w:sz="4" w:space="0" w:color="auto"/>
              <w:right w:val="single" w:sz="4" w:space="0" w:color="auto"/>
            </w:tcBorders>
            <w:shd w:val="clear" w:color="auto" w:fill="auto"/>
            <w:vAlign w:val="center"/>
            <w:hideMark/>
          </w:tcPr>
          <w:p w14:paraId="2F957FF4"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Nombre</w:t>
            </w:r>
          </w:p>
        </w:tc>
        <w:tc>
          <w:tcPr>
            <w:tcW w:w="4943" w:type="dxa"/>
            <w:tcBorders>
              <w:top w:val="nil"/>
              <w:left w:val="nil"/>
              <w:bottom w:val="single" w:sz="4" w:space="0" w:color="auto"/>
              <w:right w:val="single" w:sz="4" w:space="0" w:color="auto"/>
            </w:tcBorders>
            <w:shd w:val="clear" w:color="auto" w:fill="auto"/>
            <w:vAlign w:val="center"/>
            <w:hideMark/>
          </w:tcPr>
          <w:p w14:paraId="155A7FB2"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(Representante Legal)</w:t>
            </w:r>
          </w:p>
        </w:tc>
      </w:tr>
      <w:tr w:rsidR="000D3F7B" w:rsidRPr="006D4F13" w14:paraId="7D312D17" w14:textId="77777777" w:rsidTr="002B6880">
        <w:trPr>
          <w:trHeight w:val="133"/>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78A5591"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9</w:t>
            </w:r>
          </w:p>
        </w:tc>
        <w:tc>
          <w:tcPr>
            <w:tcW w:w="2823" w:type="dxa"/>
            <w:tcBorders>
              <w:top w:val="nil"/>
              <w:left w:val="nil"/>
              <w:bottom w:val="single" w:sz="4" w:space="0" w:color="auto"/>
              <w:right w:val="single" w:sz="4" w:space="0" w:color="auto"/>
            </w:tcBorders>
            <w:shd w:val="clear" w:color="auto" w:fill="auto"/>
            <w:vAlign w:val="center"/>
            <w:hideMark/>
          </w:tcPr>
          <w:p w14:paraId="010171B3"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xml:space="preserve">DUI </w:t>
            </w:r>
          </w:p>
        </w:tc>
        <w:tc>
          <w:tcPr>
            <w:tcW w:w="4943" w:type="dxa"/>
            <w:tcBorders>
              <w:top w:val="nil"/>
              <w:left w:val="nil"/>
              <w:bottom w:val="single" w:sz="4" w:space="0" w:color="auto"/>
              <w:right w:val="single" w:sz="4" w:space="0" w:color="auto"/>
            </w:tcBorders>
            <w:shd w:val="clear" w:color="auto" w:fill="auto"/>
            <w:vAlign w:val="center"/>
            <w:hideMark/>
          </w:tcPr>
          <w:p w14:paraId="2F738139"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0D3F7B" w:rsidRPr="006D4F13" w14:paraId="0C903039" w14:textId="77777777" w:rsidTr="002B6880">
        <w:trPr>
          <w:trHeight w:val="64"/>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29BB856"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10</w:t>
            </w:r>
          </w:p>
        </w:tc>
        <w:tc>
          <w:tcPr>
            <w:tcW w:w="2823" w:type="dxa"/>
            <w:tcBorders>
              <w:top w:val="nil"/>
              <w:left w:val="nil"/>
              <w:bottom w:val="single" w:sz="4" w:space="0" w:color="auto"/>
              <w:right w:val="single" w:sz="4" w:space="0" w:color="auto"/>
            </w:tcBorders>
            <w:shd w:val="clear" w:color="auto" w:fill="auto"/>
            <w:vAlign w:val="center"/>
            <w:hideMark/>
          </w:tcPr>
          <w:p w14:paraId="0AFBAFE9"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Pasaporte</w:t>
            </w:r>
          </w:p>
        </w:tc>
        <w:tc>
          <w:tcPr>
            <w:tcW w:w="4943" w:type="dxa"/>
            <w:tcBorders>
              <w:top w:val="nil"/>
              <w:left w:val="nil"/>
              <w:bottom w:val="single" w:sz="4" w:space="0" w:color="auto"/>
              <w:right w:val="single" w:sz="4" w:space="0" w:color="auto"/>
            </w:tcBorders>
            <w:shd w:val="clear" w:color="auto" w:fill="auto"/>
            <w:vAlign w:val="center"/>
            <w:hideMark/>
          </w:tcPr>
          <w:p w14:paraId="74982A00"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sz w:val="20"/>
                <w:szCs w:val="20"/>
                <w:lang w:eastAsia="es-SV"/>
              </w:rPr>
            </w:pPr>
            <w:r w:rsidRPr="006D4F13">
              <w:rPr>
                <w:rFonts w:ascii="Arial" w:eastAsia="Arial" w:hAnsi="Arial" w:cs="Arial"/>
                <w:color w:val="000000" w:themeColor="text1"/>
                <w:sz w:val="20"/>
                <w:szCs w:val="20"/>
                <w:lang w:eastAsia="es-SV"/>
              </w:rPr>
              <w:t> </w:t>
            </w:r>
          </w:p>
        </w:tc>
      </w:tr>
      <w:tr w:rsidR="000D3F7B" w:rsidRPr="006D4F13" w14:paraId="79BFAECB" w14:textId="77777777" w:rsidTr="002B6880">
        <w:trPr>
          <w:trHeight w:val="12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296B5AE"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lang w:eastAsia="es-SV"/>
              </w:rPr>
            </w:pPr>
            <w:r w:rsidRPr="006D4F13">
              <w:rPr>
                <w:rFonts w:ascii="Arial" w:eastAsia="Arial" w:hAnsi="Arial" w:cs="Arial"/>
                <w:color w:val="000000" w:themeColor="text1"/>
                <w:lang w:eastAsia="es-SV"/>
              </w:rPr>
              <w:t>11</w:t>
            </w:r>
          </w:p>
        </w:tc>
        <w:tc>
          <w:tcPr>
            <w:tcW w:w="2823" w:type="dxa"/>
            <w:tcBorders>
              <w:top w:val="nil"/>
              <w:left w:val="nil"/>
              <w:bottom w:val="single" w:sz="4" w:space="0" w:color="auto"/>
              <w:right w:val="single" w:sz="4" w:space="0" w:color="auto"/>
            </w:tcBorders>
            <w:shd w:val="clear" w:color="auto" w:fill="auto"/>
            <w:vAlign w:val="center"/>
            <w:hideMark/>
          </w:tcPr>
          <w:p w14:paraId="3AC485D0"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lang w:eastAsia="es-SV"/>
              </w:rPr>
            </w:pPr>
            <w:r w:rsidRPr="006D4F13">
              <w:rPr>
                <w:rFonts w:ascii="Arial" w:eastAsia="Arial" w:hAnsi="Arial" w:cs="Arial"/>
                <w:color w:val="000000" w:themeColor="text1"/>
                <w:lang w:eastAsia="es-SV"/>
              </w:rPr>
              <w:t>Carné de Residente</w:t>
            </w:r>
          </w:p>
        </w:tc>
        <w:tc>
          <w:tcPr>
            <w:tcW w:w="4943" w:type="dxa"/>
            <w:tcBorders>
              <w:top w:val="nil"/>
              <w:left w:val="nil"/>
              <w:bottom w:val="single" w:sz="4" w:space="0" w:color="auto"/>
              <w:right w:val="single" w:sz="4" w:space="0" w:color="auto"/>
            </w:tcBorders>
            <w:shd w:val="clear" w:color="auto" w:fill="auto"/>
            <w:vAlign w:val="center"/>
            <w:hideMark/>
          </w:tcPr>
          <w:p w14:paraId="204E5FD8"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lang w:eastAsia="es-SV"/>
              </w:rPr>
            </w:pPr>
            <w:r w:rsidRPr="006D4F13">
              <w:rPr>
                <w:rFonts w:ascii="Arial" w:eastAsia="Arial" w:hAnsi="Arial" w:cs="Arial"/>
                <w:color w:val="000000" w:themeColor="text1"/>
                <w:lang w:eastAsia="es-SV"/>
              </w:rPr>
              <w:t> </w:t>
            </w:r>
          </w:p>
        </w:tc>
      </w:tr>
      <w:tr w:rsidR="00525524" w:rsidRPr="006D4F13" w14:paraId="3EF2EE76" w14:textId="77777777" w:rsidTr="002B6880">
        <w:trPr>
          <w:trHeight w:val="30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9A18CF8"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lang w:eastAsia="es-SV"/>
              </w:rPr>
            </w:pPr>
            <w:r w:rsidRPr="006D4F13">
              <w:rPr>
                <w:rFonts w:ascii="Arial" w:eastAsia="Arial" w:hAnsi="Arial" w:cs="Arial"/>
                <w:color w:val="000000" w:themeColor="text1"/>
                <w:lang w:eastAsia="es-SV"/>
              </w:rPr>
              <w:t>12</w:t>
            </w:r>
          </w:p>
        </w:tc>
        <w:tc>
          <w:tcPr>
            <w:tcW w:w="2823" w:type="dxa"/>
            <w:tcBorders>
              <w:top w:val="nil"/>
              <w:left w:val="nil"/>
              <w:bottom w:val="single" w:sz="4" w:space="0" w:color="auto"/>
              <w:right w:val="single" w:sz="4" w:space="0" w:color="auto"/>
            </w:tcBorders>
            <w:shd w:val="clear" w:color="auto" w:fill="auto"/>
            <w:vAlign w:val="center"/>
            <w:hideMark/>
          </w:tcPr>
          <w:p w14:paraId="55A9DD3C"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lang w:eastAsia="es-SV"/>
              </w:rPr>
            </w:pPr>
            <w:r w:rsidRPr="006D4F13">
              <w:rPr>
                <w:rFonts w:ascii="Arial" w:eastAsia="Arial" w:hAnsi="Arial" w:cs="Arial"/>
                <w:color w:val="000000" w:themeColor="text1"/>
                <w:lang w:eastAsia="es-SV"/>
              </w:rPr>
              <w:t>NIT</w:t>
            </w:r>
          </w:p>
        </w:tc>
        <w:tc>
          <w:tcPr>
            <w:tcW w:w="4943" w:type="dxa"/>
            <w:tcBorders>
              <w:top w:val="nil"/>
              <w:left w:val="nil"/>
              <w:bottom w:val="single" w:sz="4" w:space="0" w:color="auto"/>
              <w:right w:val="single" w:sz="4" w:space="0" w:color="auto"/>
            </w:tcBorders>
            <w:shd w:val="clear" w:color="auto" w:fill="auto"/>
            <w:vAlign w:val="center"/>
            <w:hideMark/>
          </w:tcPr>
          <w:p w14:paraId="70992A26" w14:textId="77777777" w:rsidR="00525524" w:rsidRPr="006D4F13" w:rsidRDefault="3601C0D8" w:rsidP="006D4F13">
            <w:pPr>
              <w:shd w:val="clear" w:color="auto" w:fill="FFFFFF" w:themeFill="background1"/>
              <w:spacing w:after="0" w:line="240" w:lineRule="auto"/>
              <w:jc w:val="both"/>
              <w:rPr>
                <w:rFonts w:ascii="Arial" w:eastAsia="Arial" w:hAnsi="Arial" w:cs="Arial"/>
                <w:color w:val="000000"/>
                <w:lang w:eastAsia="es-SV"/>
              </w:rPr>
            </w:pPr>
            <w:r w:rsidRPr="006D4F13">
              <w:rPr>
                <w:rFonts w:ascii="Arial" w:eastAsia="Arial" w:hAnsi="Arial" w:cs="Arial"/>
                <w:color w:val="000000" w:themeColor="text1"/>
                <w:lang w:eastAsia="es-SV"/>
              </w:rPr>
              <w:t> </w:t>
            </w:r>
          </w:p>
        </w:tc>
      </w:tr>
      <w:bookmarkEnd w:id="9"/>
    </w:tbl>
    <w:p w14:paraId="0F74089A" w14:textId="77777777" w:rsidR="00FF14EA" w:rsidRPr="006D4F13" w:rsidRDefault="00FF14EA" w:rsidP="006D4F13">
      <w:pPr>
        <w:shd w:val="clear" w:color="auto" w:fill="FFFFFF" w:themeFill="background1"/>
        <w:spacing w:after="0" w:line="240" w:lineRule="auto"/>
        <w:jc w:val="both"/>
        <w:rPr>
          <w:rFonts w:ascii="Arial" w:eastAsia="Arial" w:hAnsi="Arial" w:cs="Arial"/>
          <w:b/>
          <w:bCs/>
        </w:rPr>
      </w:pPr>
    </w:p>
    <w:p w14:paraId="0D9C91E6" w14:textId="77777777" w:rsidR="00FF14EA" w:rsidRPr="006D4F13" w:rsidRDefault="00FF14EA" w:rsidP="006D4F13">
      <w:pPr>
        <w:shd w:val="clear" w:color="auto" w:fill="FFFFFF" w:themeFill="background1"/>
        <w:spacing w:after="0" w:line="240" w:lineRule="auto"/>
        <w:jc w:val="both"/>
        <w:rPr>
          <w:rFonts w:ascii="Arial" w:eastAsia="Arial" w:hAnsi="Arial" w:cs="Arial"/>
          <w:b/>
          <w:bCs/>
        </w:rPr>
      </w:pPr>
    </w:p>
    <w:p w14:paraId="1ECD15E2" w14:textId="77777777" w:rsidR="00527C4D" w:rsidRPr="006D4F13" w:rsidRDefault="00527C4D" w:rsidP="006D4F13">
      <w:pPr>
        <w:shd w:val="clear" w:color="auto" w:fill="FFFFFF" w:themeFill="background1"/>
        <w:spacing w:after="0" w:line="240" w:lineRule="auto"/>
        <w:jc w:val="both"/>
        <w:rPr>
          <w:rFonts w:ascii="Arial" w:eastAsia="Arial" w:hAnsi="Arial" w:cs="Arial"/>
          <w:b/>
          <w:bCs/>
        </w:rPr>
      </w:pPr>
      <w:bookmarkStart w:id="10" w:name="_Hlk106113579"/>
    </w:p>
    <w:p w14:paraId="57CB8E01" w14:textId="27FC8D7F" w:rsidR="00FB4041" w:rsidRPr="006D4F13" w:rsidRDefault="5C8D2FD4" w:rsidP="006D4F13">
      <w:pPr>
        <w:shd w:val="clear" w:color="auto" w:fill="FFFFFF" w:themeFill="background1"/>
        <w:spacing w:after="0" w:line="240" w:lineRule="auto"/>
        <w:jc w:val="both"/>
        <w:rPr>
          <w:rFonts w:ascii="Arial" w:eastAsia="Arial" w:hAnsi="Arial" w:cs="Arial"/>
          <w:b/>
          <w:bCs/>
        </w:rPr>
      </w:pPr>
      <w:r w:rsidRPr="006D4F13">
        <w:rPr>
          <w:rFonts w:ascii="Arial" w:eastAsia="Arial" w:hAnsi="Arial" w:cs="Arial"/>
          <w:b/>
          <w:bCs/>
        </w:rPr>
        <w:t xml:space="preserve">ANEXO </w:t>
      </w:r>
      <w:r w:rsidR="3311FD2B" w:rsidRPr="006D4F13">
        <w:rPr>
          <w:rFonts w:ascii="Arial" w:eastAsia="Arial" w:hAnsi="Arial" w:cs="Arial"/>
          <w:b/>
          <w:bCs/>
        </w:rPr>
        <w:t>3</w:t>
      </w:r>
      <w:r w:rsidR="00FB4041" w:rsidRPr="006D4F13">
        <w:rPr>
          <w:rFonts w:ascii="Arial" w:eastAsia="Arial" w:hAnsi="Arial" w:cs="Arial"/>
          <w:b/>
          <w:bCs/>
        </w:rPr>
        <w:t xml:space="preserve">.    </w:t>
      </w:r>
      <w:r w:rsidRPr="006D4F13">
        <w:rPr>
          <w:rFonts w:ascii="Arial" w:eastAsia="Arial" w:hAnsi="Arial" w:cs="Arial"/>
          <w:b/>
          <w:bCs/>
        </w:rPr>
        <w:t>COMISIONES</w:t>
      </w:r>
      <w:r w:rsidR="79CD0DE0" w:rsidRPr="006D4F13">
        <w:rPr>
          <w:rFonts w:ascii="Arial" w:eastAsia="Arial" w:hAnsi="Arial" w:cs="Arial"/>
          <w:b/>
          <w:bCs/>
        </w:rPr>
        <w:t xml:space="preserve"> Y CARGOS</w:t>
      </w:r>
    </w:p>
    <w:bookmarkEnd w:id="10"/>
    <w:p w14:paraId="0D193F05" w14:textId="1C9363A2" w:rsidR="00E62DF8" w:rsidRPr="006D4F13" w:rsidRDefault="00E62DF8" w:rsidP="006D4F13">
      <w:pPr>
        <w:shd w:val="clear" w:color="auto" w:fill="FFFFFF" w:themeFill="background1"/>
        <w:spacing w:after="0" w:line="240" w:lineRule="auto"/>
        <w:jc w:val="both"/>
        <w:rPr>
          <w:rFonts w:ascii="Arial" w:eastAsia="Arial" w:hAnsi="Arial" w:cs="Arial"/>
          <w:b/>
          <w:bCs/>
        </w:rPr>
      </w:pPr>
    </w:p>
    <w:tbl>
      <w:tblPr>
        <w:tblStyle w:val="Tablaconcuadrcula"/>
        <w:tblW w:w="9067" w:type="dxa"/>
        <w:tblLook w:val="04A0" w:firstRow="1" w:lastRow="0" w:firstColumn="1" w:lastColumn="0" w:noHBand="0" w:noVBand="1"/>
      </w:tblPr>
      <w:tblGrid>
        <w:gridCol w:w="2354"/>
        <w:gridCol w:w="2687"/>
        <w:gridCol w:w="4026"/>
      </w:tblGrid>
      <w:tr w:rsidR="006601AF" w:rsidRPr="006D4F13" w14:paraId="6CD2922D" w14:textId="77777777" w:rsidTr="00454D25">
        <w:tc>
          <w:tcPr>
            <w:tcW w:w="2354" w:type="dxa"/>
          </w:tcPr>
          <w:p w14:paraId="799E6E01" w14:textId="356A8DC8" w:rsidR="00E62DF8" w:rsidRPr="006D4F13" w:rsidRDefault="006601AF" w:rsidP="006D4F13">
            <w:pPr>
              <w:shd w:val="clear" w:color="auto" w:fill="FFFFFF" w:themeFill="background1"/>
              <w:spacing w:after="0" w:line="240" w:lineRule="auto"/>
              <w:jc w:val="center"/>
              <w:rPr>
                <w:rFonts w:ascii="Arial" w:hAnsi="Arial" w:cs="Arial"/>
                <w:b/>
                <w:bCs/>
                <w:lang w:val="es-ES" w:eastAsia="es-SV"/>
              </w:rPr>
            </w:pPr>
            <w:r w:rsidRPr="006D4F13">
              <w:rPr>
                <w:rFonts w:ascii="Arial" w:hAnsi="Arial" w:cs="Arial"/>
                <w:b/>
                <w:bCs/>
                <w:lang w:val="es-ES" w:eastAsia="es-SV"/>
              </w:rPr>
              <w:t>Denominación de comisión</w:t>
            </w:r>
          </w:p>
        </w:tc>
        <w:tc>
          <w:tcPr>
            <w:tcW w:w="2687" w:type="dxa"/>
          </w:tcPr>
          <w:p w14:paraId="4DEF21BC" w14:textId="77777777" w:rsidR="006601AF" w:rsidRPr="006D4F13" w:rsidRDefault="006601AF" w:rsidP="006D4F13">
            <w:pPr>
              <w:shd w:val="clear" w:color="auto" w:fill="FFFFFF" w:themeFill="background1"/>
              <w:spacing w:after="0" w:line="240" w:lineRule="auto"/>
              <w:jc w:val="center"/>
              <w:rPr>
                <w:rFonts w:ascii="Arial" w:hAnsi="Arial" w:cs="Arial"/>
                <w:b/>
                <w:bCs/>
                <w:lang w:val="es-ES" w:eastAsia="es-SV"/>
              </w:rPr>
            </w:pPr>
            <w:r w:rsidRPr="006D4F13">
              <w:rPr>
                <w:rFonts w:ascii="Arial" w:hAnsi="Arial" w:cs="Arial"/>
                <w:b/>
                <w:bCs/>
                <w:lang w:val="es-ES" w:eastAsia="es-SV"/>
              </w:rPr>
              <w:t>Descripción de comisión</w:t>
            </w:r>
          </w:p>
        </w:tc>
        <w:tc>
          <w:tcPr>
            <w:tcW w:w="4026" w:type="dxa"/>
          </w:tcPr>
          <w:p w14:paraId="69EE0F6C" w14:textId="77777777" w:rsidR="006601AF" w:rsidRPr="006D4F13" w:rsidRDefault="006601AF" w:rsidP="006D4F13">
            <w:pPr>
              <w:shd w:val="clear" w:color="auto" w:fill="FFFFFF" w:themeFill="background1"/>
              <w:spacing w:after="0" w:line="240" w:lineRule="auto"/>
              <w:jc w:val="center"/>
              <w:rPr>
                <w:rFonts w:ascii="Arial" w:hAnsi="Arial" w:cs="Arial"/>
                <w:b/>
                <w:bCs/>
                <w:lang w:val="es-ES" w:eastAsia="es-SV"/>
              </w:rPr>
            </w:pPr>
            <w:r w:rsidRPr="006D4F13">
              <w:rPr>
                <w:rFonts w:ascii="Arial" w:hAnsi="Arial" w:cs="Arial"/>
                <w:b/>
                <w:bCs/>
                <w:lang w:val="es-ES" w:eastAsia="es-SV"/>
              </w:rPr>
              <w:t>Monto a cobrar</w:t>
            </w:r>
          </w:p>
        </w:tc>
      </w:tr>
      <w:tr w:rsidR="006601AF" w:rsidRPr="006D4F13" w14:paraId="3103049D" w14:textId="77777777" w:rsidTr="007A4E00">
        <w:tc>
          <w:tcPr>
            <w:tcW w:w="9067" w:type="dxa"/>
            <w:gridSpan w:val="3"/>
          </w:tcPr>
          <w:p w14:paraId="653EB06C" w14:textId="77777777" w:rsidR="006601AF" w:rsidRPr="006D4F13" w:rsidRDefault="006601AF" w:rsidP="006D4F13">
            <w:pPr>
              <w:shd w:val="clear" w:color="auto" w:fill="FFFFFF" w:themeFill="background1"/>
              <w:spacing w:after="0" w:line="240" w:lineRule="auto"/>
              <w:jc w:val="both"/>
              <w:rPr>
                <w:rFonts w:ascii="Arial" w:hAnsi="Arial" w:cs="Arial"/>
                <w:lang w:val="es-ES" w:eastAsia="es-SV"/>
              </w:rPr>
            </w:pPr>
            <w:r w:rsidRPr="006D4F13">
              <w:rPr>
                <w:rFonts w:ascii="Arial" w:hAnsi="Arial" w:cs="Arial"/>
                <w:lang w:val="es-ES" w:eastAsia="es-SV"/>
              </w:rPr>
              <w:t>53. Comisiones aplicables a producto tarjeta de crédito</w:t>
            </w:r>
          </w:p>
        </w:tc>
      </w:tr>
      <w:tr w:rsidR="006601AF" w:rsidRPr="006D4F13" w14:paraId="74D762E2" w14:textId="77777777" w:rsidTr="00454D25">
        <w:trPr>
          <w:trHeight w:val="828"/>
        </w:trPr>
        <w:tc>
          <w:tcPr>
            <w:tcW w:w="2354" w:type="dxa"/>
            <w:vAlign w:val="center"/>
          </w:tcPr>
          <w:p w14:paraId="5BD4CBA8" w14:textId="77777777" w:rsidR="006601AF" w:rsidRPr="006D4F13" w:rsidRDefault="006601AF" w:rsidP="006D4F13">
            <w:pPr>
              <w:numPr>
                <w:ilvl w:val="0"/>
                <w:numId w:val="14"/>
              </w:numPr>
              <w:shd w:val="clear" w:color="auto" w:fill="FFFFFF" w:themeFill="background1"/>
              <w:spacing w:after="0" w:line="240" w:lineRule="auto"/>
              <w:ind w:left="164" w:hanging="164"/>
              <w:contextualSpacing/>
              <w:rPr>
                <w:rFonts w:ascii="Arial" w:hAnsi="Arial" w:cs="Arial"/>
                <w:lang w:val="es-ES" w:eastAsia="es-SV"/>
              </w:rPr>
            </w:pPr>
            <w:r w:rsidRPr="006D4F13">
              <w:rPr>
                <w:rFonts w:ascii="Arial" w:hAnsi="Arial" w:cs="Arial"/>
                <w:lang w:val="es-ES" w:eastAsia="es-SV"/>
              </w:rPr>
              <w:t xml:space="preserve">Por retiro de efectivo </w:t>
            </w:r>
          </w:p>
        </w:tc>
        <w:tc>
          <w:tcPr>
            <w:tcW w:w="2687" w:type="dxa"/>
          </w:tcPr>
          <w:p w14:paraId="0D95D6F5" w14:textId="77777777" w:rsidR="006601AF" w:rsidRPr="006D4F13" w:rsidRDefault="006601AF" w:rsidP="006D4F13">
            <w:pPr>
              <w:shd w:val="clear" w:color="auto" w:fill="FFFFFF" w:themeFill="background1"/>
              <w:spacing w:after="0" w:line="240" w:lineRule="auto"/>
              <w:jc w:val="both"/>
              <w:rPr>
                <w:rFonts w:ascii="Arial" w:hAnsi="Arial" w:cs="Arial"/>
                <w:lang w:val="es-ES" w:eastAsia="es-SV"/>
              </w:rPr>
            </w:pPr>
          </w:p>
          <w:p w14:paraId="4699DB09" w14:textId="3CC50660" w:rsidR="006601AF" w:rsidRPr="006D4F13" w:rsidRDefault="006601AF" w:rsidP="006D4F13">
            <w:pPr>
              <w:shd w:val="clear" w:color="auto" w:fill="FFFFFF" w:themeFill="background1"/>
              <w:spacing w:after="0" w:line="240" w:lineRule="auto"/>
              <w:jc w:val="both"/>
              <w:rPr>
                <w:rFonts w:ascii="Arial" w:hAnsi="Arial" w:cs="Arial"/>
                <w:lang w:val="es-ES" w:eastAsia="es-SV"/>
              </w:rPr>
            </w:pPr>
            <w:bookmarkStart w:id="11" w:name="_Hlk83648202"/>
            <w:r w:rsidRPr="006D4F13">
              <w:rPr>
                <w:rFonts w:ascii="Arial" w:hAnsi="Arial" w:cs="Arial"/>
                <w:lang w:eastAsia="es-SV"/>
              </w:rPr>
              <w:t>Por el uso del crédito en efectivo de hasta el 80% de su límite de crédito    disponible, a través de la red de cajeros automáticos propios y ajenos, ventanilla u otros canales del banco.</w:t>
            </w:r>
            <w:bookmarkEnd w:id="11"/>
          </w:p>
        </w:tc>
        <w:tc>
          <w:tcPr>
            <w:tcW w:w="4026" w:type="dxa"/>
            <w:vAlign w:val="center"/>
          </w:tcPr>
          <w:p w14:paraId="1774BF30" w14:textId="77777777" w:rsidR="006601AF" w:rsidRPr="006D4F13" w:rsidRDefault="006601AF" w:rsidP="006D4F13">
            <w:pPr>
              <w:shd w:val="clear" w:color="auto" w:fill="FFFFFF" w:themeFill="background1"/>
              <w:spacing w:after="0" w:line="240" w:lineRule="auto"/>
              <w:jc w:val="center"/>
              <w:rPr>
                <w:rFonts w:ascii="Arial" w:hAnsi="Arial" w:cs="Arial"/>
                <w:lang w:val="es-ES" w:eastAsia="es-SV"/>
              </w:rPr>
            </w:pPr>
            <w:r w:rsidRPr="006D4F13">
              <w:rPr>
                <w:rFonts w:ascii="Arial" w:hAnsi="Arial" w:cs="Arial"/>
                <w:lang w:val="es-ES" w:eastAsia="es-SV"/>
              </w:rPr>
              <w:t>5% sobre monto retirado (por evento) + IVA $5.00 +IVA cobro mínimo </w:t>
            </w:r>
          </w:p>
        </w:tc>
      </w:tr>
      <w:tr w:rsidR="006601AF" w:rsidRPr="006D4F13" w14:paraId="76491470" w14:textId="77777777" w:rsidTr="00454D25">
        <w:trPr>
          <w:trHeight w:val="699"/>
        </w:trPr>
        <w:tc>
          <w:tcPr>
            <w:tcW w:w="2354" w:type="dxa"/>
          </w:tcPr>
          <w:p w14:paraId="05F97F20" w14:textId="77777777" w:rsidR="006601AF" w:rsidRPr="006D4F13" w:rsidRDefault="006601AF" w:rsidP="006D4F13">
            <w:pPr>
              <w:numPr>
                <w:ilvl w:val="0"/>
                <w:numId w:val="14"/>
              </w:numPr>
              <w:shd w:val="clear" w:color="auto" w:fill="FFFFFF" w:themeFill="background1"/>
              <w:spacing w:after="0" w:line="240" w:lineRule="auto"/>
              <w:ind w:left="164" w:hanging="142"/>
              <w:contextualSpacing/>
              <w:jc w:val="both"/>
              <w:rPr>
                <w:rFonts w:ascii="Arial" w:hAnsi="Arial" w:cs="Arial"/>
                <w:lang w:val="es-ES" w:eastAsia="es-SV"/>
              </w:rPr>
            </w:pPr>
            <w:r w:rsidRPr="006D4F13">
              <w:rPr>
                <w:rFonts w:ascii="Arial" w:hAnsi="Arial" w:cs="Arial"/>
                <w:lang w:val="es-ES" w:eastAsia="es-SV"/>
              </w:rPr>
              <w:t>Membresía y renovación de membresía tarjeta titular y adicional</w:t>
            </w:r>
          </w:p>
        </w:tc>
        <w:tc>
          <w:tcPr>
            <w:tcW w:w="2687" w:type="dxa"/>
          </w:tcPr>
          <w:p w14:paraId="4F8EAE63" w14:textId="77777777" w:rsidR="006601AF" w:rsidRPr="006D4F13" w:rsidRDefault="006601AF" w:rsidP="006D4F13">
            <w:pPr>
              <w:shd w:val="clear" w:color="auto" w:fill="FFFFFF" w:themeFill="background1"/>
              <w:spacing w:after="0" w:line="240" w:lineRule="auto"/>
              <w:jc w:val="both"/>
              <w:rPr>
                <w:rFonts w:ascii="Arial" w:hAnsi="Arial" w:cs="Arial"/>
                <w:lang w:val="es-ES" w:eastAsia="es-SV"/>
              </w:rPr>
            </w:pPr>
          </w:p>
          <w:p w14:paraId="3300DB5C" w14:textId="62D30A23" w:rsidR="006601AF" w:rsidRPr="006D4F13" w:rsidRDefault="006601AF" w:rsidP="006D4F13">
            <w:pPr>
              <w:shd w:val="clear" w:color="auto" w:fill="FFFFFF" w:themeFill="background1"/>
              <w:spacing w:after="120" w:line="240" w:lineRule="auto"/>
              <w:jc w:val="both"/>
              <w:rPr>
                <w:rFonts w:ascii="Arial" w:hAnsi="Arial" w:cs="Arial"/>
                <w:lang w:val="es-ES" w:eastAsia="es-SV"/>
              </w:rPr>
            </w:pPr>
            <w:bookmarkStart w:id="12" w:name="_Hlk83648369"/>
            <w:r w:rsidRPr="006D4F13">
              <w:rPr>
                <w:rFonts w:ascii="Arial" w:hAnsi="Arial" w:cs="Arial"/>
                <w:lang w:eastAsia="es-SV"/>
              </w:rPr>
              <w:t>Por acceso a los beneficios como miembro principal de VISA internacional y sus canales de atención a nivel local e internacional</w:t>
            </w:r>
            <w:r w:rsidR="00EF39CE" w:rsidRPr="006D4F13">
              <w:rPr>
                <w:rFonts w:ascii="Arial" w:hAnsi="Arial" w:cs="Arial"/>
                <w:lang w:eastAsia="es-SV"/>
              </w:rPr>
              <w:t xml:space="preserve"> para</w:t>
            </w:r>
            <w:r w:rsidRPr="006D4F13">
              <w:rPr>
                <w:rFonts w:ascii="Arial" w:hAnsi="Arial" w:cs="Arial"/>
                <w:lang w:eastAsia="es-SV"/>
              </w:rPr>
              <w:t xml:space="preserve"> el programa de </w:t>
            </w:r>
            <w:r w:rsidR="00453A82" w:rsidRPr="006D4F13">
              <w:rPr>
                <w:rFonts w:ascii="Arial" w:hAnsi="Arial" w:cs="Arial"/>
                <w:lang w:eastAsia="es-SV"/>
              </w:rPr>
              <w:t>puntos BH</w:t>
            </w:r>
            <w:r w:rsidRPr="006D4F13">
              <w:rPr>
                <w:rFonts w:ascii="Arial" w:hAnsi="Arial" w:cs="Arial"/>
                <w:lang w:eastAsia="es-SV"/>
              </w:rPr>
              <w:t xml:space="preserve"> que aplican al tarjetahabiente</w:t>
            </w:r>
            <w:bookmarkEnd w:id="12"/>
          </w:p>
        </w:tc>
        <w:tc>
          <w:tcPr>
            <w:tcW w:w="4026" w:type="dxa"/>
          </w:tcPr>
          <w:tbl>
            <w:tblPr>
              <w:tblW w:w="3800" w:type="dxa"/>
              <w:tblCellMar>
                <w:left w:w="70" w:type="dxa"/>
                <w:right w:w="70" w:type="dxa"/>
              </w:tblCellMar>
              <w:tblLook w:val="04A0" w:firstRow="1" w:lastRow="0" w:firstColumn="1" w:lastColumn="0" w:noHBand="0" w:noVBand="1"/>
            </w:tblPr>
            <w:tblGrid>
              <w:gridCol w:w="1460"/>
              <w:gridCol w:w="1125"/>
              <w:gridCol w:w="1215"/>
            </w:tblGrid>
            <w:tr w:rsidR="000A13CA" w:rsidRPr="006D4F13" w14:paraId="0BC256C9" w14:textId="77777777" w:rsidTr="000A13CA">
              <w:trPr>
                <w:trHeight w:val="300"/>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EB1B6" w14:textId="77777777" w:rsidR="000A13CA" w:rsidRPr="006D4F13" w:rsidRDefault="000A13CA" w:rsidP="006D4F13">
                  <w:pPr>
                    <w:shd w:val="clear" w:color="auto" w:fill="FFFFFF" w:themeFill="background1"/>
                    <w:spacing w:after="0" w:line="240" w:lineRule="auto"/>
                    <w:jc w:val="center"/>
                    <w:rPr>
                      <w:rFonts w:ascii="Arial" w:eastAsia="Times New Roman" w:hAnsi="Arial" w:cs="Arial"/>
                      <w:color w:val="000000"/>
                      <w:sz w:val="20"/>
                      <w:szCs w:val="20"/>
                      <w:lang w:val="es-419" w:eastAsia="es-419"/>
                    </w:rPr>
                  </w:pPr>
                  <w:bookmarkStart w:id="13" w:name="_Hlk106114798"/>
                  <w:bookmarkStart w:id="14" w:name="_Hlk106114904"/>
                  <w:r w:rsidRPr="006D4F13">
                    <w:rPr>
                      <w:rFonts w:ascii="Arial" w:eastAsia="Times New Roman" w:hAnsi="Arial" w:cs="Arial"/>
                      <w:color w:val="000000"/>
                      <w:sz w:val="20"/>
                      <w:szCs w:val="20"/>
                      <w:lang w:val="es-419" w:eastAsia="es-419"/>
                    </w:rPr>
                    <w:t>Tipo de tarjeta</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846277" w14:textId="77777777" w:rsidR="000A13CA" w:rsidRPr="006D4F13" w:rsidRDefault="000A13CA" w:rsidP="006D4F13">
                  <w:pPr>
                    <w:shd w:val="clear" w:color="auto" w:fill="FFFFFF" w:themeFill="background1"/>
                    <w:spacing w:after="0" w:line="240" w:lineRule="auto"/>
                    <w:jc w:val="center"/>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Membresía</w:t>
                  </w:r>
                </w:p>
              </w:tc>
            </w:tr>
            <w:tr w:rsidR="000A13CA" w:rsidRPr="006D4F13" w14:paraId="7D9228EA" w14:textId="77777777" w:rsidTr="000A13CA">
              <w:trPr>
                <w:trHeight w:val="300"/>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3988118C"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p>
              </w:tc>
              <w:tc>
                <w:tcPr>
                  <w:tcW w:w="1125" w:type="dxa"/>
                  <w:tcBorders>
                    <w:top w:val="nil"/>
                    <w:left w:val="nil"/>
                    <w:bottom w:val="single" w:sz="4" w:space="0" w:color="auto"/>
                    <w:right w:val="single" w:sz="4" w:space="0" w:color="auto"/>
                  </w:tcBorders>
                  <w:shd w:val="clear" w:color="auto" w:fill="auto"/>
                  <w:noWrap/>
                  <w:vAlign w:val="bottom"/>
                  <w:hideMark/>
                </w:tcPr>
                <w:p w14:paraId="3415E800"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 xml:space="preserve">Titular </w:t>
                  </w:r>
                </w:p>
              </w:tc>
              <w:tc>
                <w:tcPr>
                  <w:tcW w:w="1215" w:type="dxa"/>
                  <w:tcBorders>
                    <w:top w:val="nil"/>
                    <w:left w:val="nil"/>
                    <w:bottom w:val="single" w:sz="4" w:space="0" w:color="auto"/>
                    <w:right w:val="single" w:sz="4" w:space="0" w:color="auto"/>
                  </w:tcBorders>
                  <w:shd w:val="clear" w:color="auto" w:fill="auto"/>
                  <w:noWrap/>
                  <w:vAlign w:val="bottom"/>
                  <w:hideMark/>
                </w:tcPr>
                <w:p w14:paraId="47720E0F"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Adicional</w:t>
                  </w:r>
                </w:p>
              </w:tc>
            </w:tr>
            <w:tr w:rsidR="000A13CA" w:rsidRPr="006D4F13" w14:paraId="2ED57796" w14:textId="77777777" w:rsidTr="000A13C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38A68C" w14:textId="50F66C11"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Visa Clásica</w:t>
                  </w:r>
                </w:p>
              </w:tc>
              <w:tc>
                <w:tcPr>
                  <w:tcW w:w="1125" w:type="dxa"/>
                  <w:tcBorders>
                    <w:top w:val="nil"/>
                    <w:left w:val="nil"/>
                    <w:bottom w:val="single" w:sz="4" w:space="0" w:color="auto"/>
                    <w:right w:val="single" w:sz="4" w:space="0" w:color="auto"/>
                  </w:tcBorders>
                  <w:shd w:val="clear" w:color="auto" w:fill="auto"/>
                  <w:noWrap/>
                  <w:vAlign w:val="bottom"/>
                  <w:hideMark/>
                </w:tcPr>
                <w:p w14:paraId="775A2757" w14:textId="45F216DC" w:rsidR="000A13CA" w:rsidRPr="006D4F13" w:rsidRDefault="00505279" w:rsidP="006D4F13">
                  <w:pPr>
                    <w:shd w:val="clear" w:color="auto" w:fill="FFFFFF" w:themeFill="background1"/>
                    <w:spacing w:after="0" w:line="240" w:lineRule="auto"/>
                    <w:jc w:val="center"/>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N</w:t>
                  </w:r>
                  <w:r w:rsidR="001B0451" w:rsidRPr="006D4F13">
                    <w:rPr>
                      <w:rFonts w:ascii="Arial" w:eastAsia="Times New Roman" w:hAnsi="Arial" w:cs="Arial"/>
                      <w:color w:val="000000"/>
                      <w:sz w:val="20"/>
                      <w:szCs w:val="20"/>
                      <w:lang w:val="es-419" w:eastAsia="es-419"/>
                    </w:rPr>
                    <w:t>o aplica</w:t>
                  </w:r>
                </w:p>
              </w:tc>
              <w:tc>
                <w:tcPr>
                  <w:tcW w:w="1215" w:type="dxa"/>
                  <w:tcBorders>
                    <w:top w:val="nil"/>
                    <w:left w:val="nil"/>
                    <w:bottom w:val="single" w:sz="4" w:space="0" w:color="auto"/>
                    <w:right w:val="single" w:sz="4" w:space="0" w:color="auto"/>
                  </w:tcBorders>
                  <w:shd w:val="clear" w:color="auto" w:fill="auto"/>
                  <w:noWrap/>
                  <w:vAlign w:val="bottom"/>
                  <w:hideMark/>
                </w:tcPr>
                <w:p w14:paraId="58A436C1" w14:textId="7363C69E" w:rsidR="000A13CA" w:rsidRPr="006D4F13" w:rsidRDefault="001B0451" w:rsidP="006D4F13">
                  <w:pPr>
                    <w:shd w:val="clear" w:color="auto" w:fill="FFFFFF" w:themeFill="background1"/>
                    <w:spacing w:after="0" w:line="240" w:lineRule="auto"/>
                    <w:jc w:val="center"/>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No aplica</w:t>
                  </w:r>
                </w:p>
              </w:tc>
            </w:tr>
            <w:bookmarkEnd w:id="13"/>
            <w:tr w:rsidR="000A13CA" w:rsidRPr="006D4F13" w14:paraId="58DE7F94" w14:textId="77777777" w:rsidTr="000A13C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E59776E"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Visa Oro</w:t>
                  </w:r>
                </w:p>
              </w:tc>
              <w:tc>
                <w:tcPr>
                  <w:tcW w:w="1125" w:type="dxa"/>
                  <w:tcBorders>
                    <w:top w:val="nil"/>
                    <w:left w:val="nil"/>
                    <w:bottom w:val="single" w:sz="4" w:space="0" w:color="auto"/>
                    <w:right w:val="single" w:sz="4" w:space="0" w:color="auto"/>
                  </w:tcBorders>
                  <w:shd w:val="clear" w:color="auto" w:fill="auto"/>
                  <w:noWrap/>
                  <w:vAlign w:val="bottom"/>
                  <w:hideMark/>
                </w:tcPr>
                <w:p w14:paraId="59478ACE"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 xml:space="preserve"> $        75.00 </w:t>
                  </w:r>
                </w:p>
              </w:tc>
              <w:tc>
                <w:tcPr>
                  <w:tcW w:w="1215" w:type="dxa"/>
                  <w:tcBorders>
                    <w:top w:val="nil"/>
                    <w:left w:val="nil"/>
                    <w:bottom w:val="single" w:sz="4" w:space="0" w:color="auto"/>
                    <w:right w:val="single" w:sz="4" w:space="0" w:color="auto"/>
                  </w:tcBorders>
                  <w:shd w:val="clear" w:color="auto" w:fill="auto"/>
                  <w:noWrap/>
                  <w:vAlign w:val="bottom"/>
                  <w:hideMark/>
                </w:tcPr>
                <w:p w14:paraId="28A4E47E"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 xml:space="preserve"> $          35.00 </w:t>
                  </w:r>
                </w:p>
              </w:tc>
            </w:tr>
            <w:tr w:rsidR="000A13CA" w:rsidRPr="006D4F13" w14:paraId="297E8FDB" w14:textId="77777777" w:rsidTr="000A13CA">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AD12761"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Visa Platinum</w:t>
                  </w:r>
                </w:p>
              </w:tc>
              <w:tc>
                <w:tcPr>
                  <w:tcW w:w="1125" w:type="dxa"/>
                  <w:tcBorders>
                    <w:top w:val="nil"/>
                    <w:left w:val="nil"/>
                    <w:bottom w:val="single" w:sz="4" w:space="0" w:color="auto"/>
                    <w:right w:val="single" w:sz="4" w:space="0" w:color="auto"/>
                  </w:tcBorders>
                  <w:shd w:val="clear" w:color="auto" w:fill="auto"/>
                  <w:noWrap/>
                  <w:vAlign w:val="bottom"/>
                  <w:hideMark/>
                </w:tcPr>
                <w:p w14:paraId="74E0B38A"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 xml:space="preserve"> $      100.00 </w:t>
                  </w:r>
                </w:p>
              </w:tc>
              <w:tc>
                <w:tcPr>
                  <w:tcW w:w="1215" w:type="dxa"/>
                  <w:tcBorders>
                    <w:top w:val="nil"/>
                    <w:left w:val="nil"/>
                    <w:bottom w:val="single" w:sz="4" w:space="0" w:color="auto"/>
                    <w:right w:val="single" w:sz="4" w:space="0" w:color="auto"/>
                  </w:tcBorders>
                  <w:shd w:val="clear" w:color="auto" w:fill="auto"/>
                  <w:noWrap/>
                  <w:vAlign w:val="bottom"/>
                  <w:hideMark/>
                </w:tcPr>
                <w:p w14:paraId="6B54A659" w14:textId="77777777" w:rsidR="000A13CA" w:rsidRPr="006D4F13" w:rsidRDefault="000A13CA" w:rsidP="006D4F13">
                  <w:pPr>
                    <w:shd w:val="clear" w:color="auto" w:fill="FFFFFF" w:themeFill="background1"/>
                    <w:spacing w:after="0" w:line="240" w:lineRule="auto"/>
                    <w:rPr>
                      <w:rFonts w:ascii="Arial" w:eastAsia="Times New Roman" w:hAnsi="Arial" w:cs="Arial"/>
                      <w:color w:val="000000"/>
                      <w:sz w:val="20"/>
                      <w:szCs w:val="20"/>
                      <w:lang w:val="es-419" w:eastAsia="es-419"/>
                    </w:rPr>
                  </w:pPr>
                  <w:r w:rsidRPr="006D4F13">
                    <w:rPr>
                      <w:rFonts w:ascii="Arial" w:eastAsia="Times New Roman" w:hAnsi="Arial" w:cs="Arial"/>
                      <w:color w:val="000000"/>
                      <w:sz w:val="20"/>
                      <w:szCs w:val="20"/>
                      <w:lang w:val="es-419" w:eastAsia="es-419"/>
                    </w:rPr>
                    <w:t xml:space="preserve"> $          50.00 </w:t>
                  </w:r>
                </w:p>
              </w:tc>
            </w:tr>
            <w:bookmarkEnd w:id="14"/>
          </w:tbl>
          <w:p w14:paraId="42EC175D" w14:textId="19A3E51E" w:rsidR="006601AF" w:rsidRPr="006D4F13" w:rsidRDefault="006601AF" w:rsidP="006D4F13">
            <w:pPr>
              <w:shd w:val="clear" w:color="auto" w:fill="FFFFFF" w:themeFill="background1"/>
              <w:spacing w:after="0" w:line="240" w:lineRule="auto"/>
              <w:jc w:val="center"/>
              <w:rPr>
                <w:rFonts w:ascii="Arial" w:hAnsi="Arial" w:cs="Arial"/>
                <w:lang w:val="es-ES" w:eastAsia="es-SV"/>
              </w:rPr>
            </w:pPr>
          </w:p>
        </w:tc>
      </w:tr>
      <w:tr w:rsidR="006601AF" w:rsidRPr="006D4F13" w14:paraId="5833CA1D" w14:textId="77777777" w:rsidTr="00454D25">
        <w:trPr>
          <w:trHeight w:val="1250"/>
        </w:trPr>
        <w:tc>
          <w:tcPr>
            <w:tcW w:w="2354" w:type="dxa"/>
          </w:tcPr>
          <w:p w14:paraId="6CA1FBBB" w14:textId="77777777" w:rsidR="006601AF" w:rsidRPr="006D4F13" w:rsidRDefault="006601AF" w:rsidP="006D4F13">
            <w:pPr>
              <w:numPr>
                <w:ilvl w:val="0"/>
                <w:numId w:val="14"/>
              </w:numPr>
              <w:shd w:val="clear" w:color="auto" w:fill="FFFFFF" w:themeFill="background1"/>
              <w:spacing w:after="0" w:line="240" w:lineRule="auto"/>
              <w:ind w:left="164" w:hanging="142"/>
              <w:contextualSpacing/>
              <w:rPr>
                <w:rFonts w:ascii="Arial" w:hAnsi="Arial" w:cs="Arial"/>
                <w:lang w:eastAsia="es-SV"/>
              </w:rPr>
            </w:pPr>
            <w:r w:rsidRPr="006D4F13">
              <w:rPr>
                <w:rFonts w:ascii="Arial" w:hAnsi="Arial" w:cs="Arial"/>
                <w:lang w:eastAsia="es-SV"/>
              </w:rPr>
              <w:t>Reposición de plástico</w:t>
            </w:r>
          </w:p>
          <w:p w14:paraId="1D431645" w14:textId="77777777" w:rsidR="006601AF" w:rsidRPr="006D4F13" w:rsidRDefault="006601AF" w:rsidP="006D4F13">
            <w:pPr>
              <w:shd w:val="clear" w:color="auto" w:fill="FFFFFF" w:themeFill="background1"/>
              <w:spacing w:after="0" w:line="240" w:lineRule="auto"/>
              <w:ind w:left="164"/>
              <w:contextualSpacing/>
              <w:jc w:val="both"/>
              <w:rPr>
                <w:rFonts w:ascii="Arial" w:hAnsi="Arial" w:cs="Arial"/>
                <w:lang w:val="es-ES" w:eastAsia="es-SV"/>
              </w:rPr>
            </w:pPr>
          </w:p>
        </w:tc>
        <w:tc>
          <w:tcPr>
            <w:tcW w:w="2687" w:type="dxa"/>
          </w:tcPr>
          <w:p w14:paraId="48A19146" w14:textId="6E2795BC" w:rsidR="006601AF" w:rsidRPr="006D4F13" w:rsidRDefault="006601AF" w:rsidP="006D4F13">
            <w:pPr>
              <w:shd w:val="clear" w:color="auto" w:fill="FFFFFF" w:themeFill="background1"/>
              <w:spacing w:after="0" w:line="240" w:lineRule="auto"/>
              <w:jc w:val="both"/>
              <w:rPr>
                <w:rFonts w:ascii="Arial" w:hAnsi="Arial" w:cs="Arial"/>
                <w:lang w:val="es-ES" w:eastAsia="es-SV"/>
              </w:rPr>
            </w:pPr>
            <w:r w:rsidRPr="006D4F13">
              <w:rPr>
                <w:rFonts w:ascii="Arial" w:hAnsi="Arial" w:cs="Arial"/>
                <w:lang w:eastAsia="es-SV"/>
              </w:rPr>
              <w:t>Por el proceso de reposición y entrega del nuevo plástico a solicitud del cliente, producto de</w:t>
            </w:r>
            <w:r w:rsidRPr="006D4F13">
              <w:rPr>
                <w:rFonts w:ascii="Arial" w:hAnsi="Arial" w:cs="Arial"/>
                <w:b/>
                <w:bCs/>
                <w:lang w:eastAsia="es-SV"/>
              </w:rPr>
              <w:t xml:space="preserve"> </w:t>
            </w:r>
            <w:r w:rsidRPr="006D4F13">
              <w:rPr>
                <w:rFonts w:ascii="Arial" w:hAnsi="Arial" w:cs="Arial"/>
                <w:lang w:eastAsia="es-SV"/>
              </w:rPr>
              <w:t xml:space="preserve">cambio de nombre (después de primera sustitución), destrucción de plástico y/o pérdida, exceptuando los casos por deterioro, robo o fraude </w:t>
            </w:r>
          </w:p>
        </w:tc>
        <w:tc>
          <w:tcPr>
            <w:tcW w:w="4026" w:type="dxa"/>
          </w:tcPr>
          <w:p w14:paraId="794EF3A2" w14:textId="77777777" w:rsidR="006601AF" w:rsidRPr="006D4F13" w:rsidRDefault="006601AF" w:rsidP="006D4F13">
            <w:pPr>
              <w:shd w:val="clear" w:color="auto" w:fill="FFFFFF" w:themeFill="background1"/>
              <w:spacing w:after="0" w:line="240" w:lineRule="auto"/>
              <w:jc w:val="center"/>
              <w:rPr>
                <w:rFonts w:ascii="Arial" w:hAnsi="Arial" w:cs="Arial"/>
                <w:lang w:val="es-ES" w:eastAsia="es-SV"/>
              </w:rPr>
            </w:pPr>
          </w:p>
          <w:p w14:paraId="64E57972" w14:textId="77777777" w:rsidR="006601AF" w:rsidRPr="006D4F13" w:rsidRDefault="006601AF" w:rsidP="006D4F13">
            <w:pPr>
              <w:shd w:val="clear" w:color="auto" w:fill="FFFFFF" w:themeFill="background1"/>
              <w:spacing w:after="0" w:line="240" w:lineRule="auto"/>
              <w:jc w:val="center"/>
              <w:rPr>
                <w:rFonts w:ascii="Arial" w:hAnsi="Arial" w:cs="Arial"/>
                <w:lang w:val="es-ES" w:eastAsia="es-SV"/>
              </w:rPr>
            </w:pPr>
          </w:p>
          <w:p w14:paraId="52710452" w14:textId="77777777" w:rsidR="006601AF" w:rsidRPr="006D4F13" w:rsidRDefault="006601AF" w:rsidP="006D4F13">
            <w:pPr>
              <w:shd w:val="clear" w:color="auto" w:fill="FFFFFF" w:themeFill="background1"/>
              <w:spacing w:after="0" w:line="240" w:lineRule="auto"/>
              <w:jc w:val="center"/>
              <w:rPr>
                <w:rFonts w:ascii="Arial" w:hAnsi="Arial" w:cs="Arial"/>
                <w:lang w:val="es-ES" w:eastAsia="es-SV"/>
              </w:rPr>
            </w:pPr>
          </w:p>
          <w:p w14:paraId="54BFABEF" w14:textId="77777777" w:rsidR="006601AF" w:rsidRPr="006D4F13" w:rsidRDefault="006601AF" w:rsidP="006D4F13">
            <w:pPr>
              <w:shd w:val="clear" w:color="auto" w:fill="FFFFFF" w:themeFill="background1"/>
              <w:spacing w:after="0" w:line="240" w:lineRule="auto"/>
              <w:jc w:val="center"/>
              <w:rPr>
                <w:rFonts w:ascii="Arial" w:hAnsi="Arial" w:cs="Arial"/>
                <w:lang w:val="es-ES" w:eastAsia="es-SV"/>
              </w:rPr>
            </w:pPr>
            <w:r w:rsidRPr="006D4F13">
              <w:rPr>
                <w:rFonts w:ascii="Arial" w:hAnsi="Arial" w:cs="Arial"/>
                <w:lang w:val="es-ES" w:eastAsia="es-SV"/>
              </w:rPr>
              <w:t>$10.00 +IVA</w:t>
            </w:r>
          </w:p>
        </w:tc>
      </w:tr>
      <w:tr w:rsidR="006601AF" w:rsidRPr="006D4F13" w14:paraId="62AA1F6A" w14:textId="77777777" w:rsidTr="007A4E00">
        <w:trPr>
          <w:trHeight w:val="375"/>
        </w:trPr>
        <w:tc>
          <w:tcPr>
            <w:tcW w:w="9067" w:type="dxa"/>
            <w:gridSpan w:val="3"/>
          </w:tcPr>
          <w:p w14:paraId="6F594728" w14:textId="77777777" w:rsidR="00E62DF8" w:rsidRPr="006D4F13" w:rsidRDefault="00E62DF8" w:rsidP="006D4F13">
            <w:pPr>
              <w:shd w:val="clear" w:color="auto" w:fill="FFFFFF" w:themeFill="background1"/>
              <w:spacing w:after="0" w:line="240" w:lineRule="auto"/>
              <w:rPr>
                <w:rFonts w:ascii="Arial" w:hAnsi="Arial" w:cs="Arial"/>
                <w:lang w:eastAsia="es-SV"/>
              </w:rPr>
            </w:pPr>
          </w:p>
          <w:p w14:paraId="0E3671DD" w14:textId="77777777" w:rsidR="006601AF" w:rsidRPr="006D4F13" w:rsidRDefault="006601AF" w:rsidP="006D4F13">
            <w:pPr>
              <w:shd w:val="clear" w:color="auto" w:fill="FFFFFF" w:themeFill="background1"/>
              <w:spacing w:after="0" w:line="240" w:lineRule="auto"/>
              <w:rPr>
                <w:rFonts w:ascii="Arial" w:hAnsi="Arial" w:cs="Arial"/>
                <w:lang w:eastAsia="es-SV"/>
              </w:rPr>
            </w:pPr>
            <w:r w:rsidRPr="006D4F13">
              <w:rPr>
                <w:rFonts w:ascii="Arial" w:hAnsi="Arial" w:cs="Arial"/>
                <w:lang w:eastAsia="es-SV"/>
              </w:rPr>
              <w:t>Modificación e incorporación de recargos</w:t>
            </w:r>
          </w:p>
          <w:p w14:paraId="7912D609" w14:textId="4F0BAE9C" w:rsidR="00E62DF8" w:rsidRPr="006D4F13" w:rsidRDefault="00E62DF8" w:rsidP="006D4F13">
            <w:pPr>
              <w:shd w:val="clear" w:color="auto" w:fill="FFFFFF" w:themeFill="background1"/>
              <w:spacing w:after="0" w:line="240" w:lineRule="auto"/>
              <w:rPr>
                <w:rFonts w:ascii="Arial" w:hAnsi="Arial" w:cs="Arial"/>
                <w:noProof/>
                <w:lang w:val="es-ES" w:eastAsia="es-SV"/>
              </w:rPr>
            </w:pPr>
          </w:p>
        </w:tc>
      </w:tr>
      <w:tr w:rsidR="006601AF" w:rsidRPr="006D4F13" w14:paraId="5993A7C9" w14:textId="77777777" w:rsidTr="00454D25">
        <w:trPr>
          <w:trHeight w:val="375"/>
        </w:trPr>
        <w:tc>
          <w:tcPr>
            <w:tcW w:w="2354" w:type="dxa"/>
          </w:tcPr>
          <w:p w14:paraId="338400FF" w14:textId="77777777" w:rsidR="006601AF" w:rsidRPr="006D4F13" w:rsidRDefault="006601AF" w:rsidP="006D4F13">
            <w:pPr>
              <w:shd w:val="clear" w:color="auto" w:fill="FFFFFF" w:themeFill="background1"/>
              <w:spacing w:after="0" w:line="240" w:lineRule="auto"/>
              <w:ind w:left="164"/>
              <w:contextualSpacing/>
              <w:rPr>
                <w:rFonts w:ascii="Arial" w:hAnsi="Arial" w:cs="Arial"/>
                <w:lang w:eastAsia="es-SV"/>
              </w:rPr>
            </w:pPr>
            <w:r w:rsidRPr="006D4F13">
              <w:rPr>
                <w:rFonts w:ascii="Arial" w:hAnsi="Arial" w:cs="Arial"/>
                <w:lang w:eastAsia="es-SV"/>
              </w:rPr>
              <w:t>3.Rechazo</w:t>
            </w:r>
            <w:r w:rsidRPr="006D4F13">
              <w:rPr>
                <w:rFonts w:ascii="Arial" w:hAnsi="Arial" w:cs="Arial"/>
                <w:lang w:val="es-SV" w:eastAsia="es-SV"/>
              </w:rPr>
              <w:t xml:space="preserve"> por </w:t>
            </w:r>
            <w:r w:rsidRPr="006D4F13">
              <w:rPr>
                <w:rFonts w:ascii="Arial" w:hAnsi="Arial" w:cs="Arial"/>
                <w:lang w:eastAsia="es-SV"/>
              </w:rPr>
              <w:t>insuficiencia</w:t>
            </w:r>
            <w:r w:rsidRPr="006D4F13">
              <w:rPr>
                <w:rFonts w:ascii="Arial" w:hAnsi="Arial" w:cs="Arial"/>
                <w:lang w:val="es-SV" w:eastAsia="es-SV"/>
              </w:rPr>
              <w:t xml:space="preserve"> de </w:t>
            </w:r>
            <w:r w:rsidRPr="006D4F13">
              <w:rPr>
                <w:rFonts w:ascii="Arial" w:hAnsi="Arial" w:cs="Arial"/>
                <w:lang w:eastAsia="es-SV"/>
              </w:rPr>
              <w:t xml:space="preserve">fondos y otros motivos  </w:t>
            </w:r>
          </w:p>
          <w:p w14:paraId="6A270828" w14:textId="77777777" w:rsidR="006601AF" w:rsidRPr="006D4F13" w:rsidRDefault="006601AF" w:rsidP="006D4F13">
            <w:pPr>
              <w:shd w:val="clear" w:color="auto" w:fill="FFFFFF" w:themeFill="background1"/>
              <w:spacing w:after="0" w:line="240" w:lineRule="auto"/>
              <w:ind w:left="164"/>
              <w:contextualSpacing/>
              <w:rPr>
                <w:rFonts w:ascii="Arial" w:hAnsi="Arial" w:cs="Arial"/>
                <w:lang w:eastAsia="es-SV"/>
              </w:rPr>
            </w:pPr>
          </w:p>
          <w:p w14:paraId="6228A4CC" w14:textId="7FA841F5" w:rsidR="006601AF" w:rsidRPr="006D4F13" w:rsidRDefault="006601AF" w:rsidP="006D4F13">
            <w:pPr>
              <w:shd w:val="clear" w:color="auto" w:fill="FFFFFF" w:themeFill="background1"/>
              <w:spacing w:after="0" w:line="240" w:lineRule="auto"/>
              <w:ind w:left="164"/>
              <w:contextualSpacing/>
              <w:rPr>
                <w:rFonts w:ascii="Arial" w:hAnsi="Arial" w:cs="Arial"/>
                <w:lang w:eastAsia="es-SV"/>
              </w:rPr>
            </w:pPr>
            <w:r w:rsidRPr="006D4F13">
              <w:rPr>
                <w:rFonts w:ascii="Arial" w:hAnsi="Arial" w:cs="Arial"/>
                <w:lang w:eastAsia="es-SV"/>
              </w:rPr>
              <w:t>a. Por cheques rechazados a cuenta del emisor</w:t>
            </w:r>
          </w:p>
        </w:tc>
        <w:tc>
          <w:tcPr>
            <w:tcW w:w="2687" w:type="dxa"/>
          </w:tcPr>
          <w:p w14:paraId="4C4717A0" w14:textId="77777777" w:rsidR="006601AF" w:rsidRPr="006D4F13" w:rsidRDefault="006601AF" w:rsidP="006D4F13">
            <w:pPr>
              <w:shd w:val="clear" w:color="auto" w:fill="FFFFFF" w:themeFill="background1"/>
              <w:spacing w:after="0" w:line="240" w:lineRule="auto"/>
              <w:jc w:val="both"/>
              <w:rPr>
                <w:rFonts w:ascii="Arial" w:hAnsi="Arial" w:cs="Arial"/>
                <w:lang w:eastAsia="es-SV"/>
              </w:rPr>
            </w:pPr>
            <w:bookmarkStart w:id="15" w:name="_Hlk83648725"/>
            <w:r w:rsidRPr="006D4F13">
              <w:rPr>
                <w:rFonts w:ascii="Arial" w:hAnsi="Arial" w:cs="Arial"/>
                <w:lang w:eastAsia="es-SV"/>
              </w:rPr>
              <w:t>Recargo aplicado a la cuenta del cliente por rechazo de cheque sin importar el motivo imputable al cliente, para operaciones activas y pasivas</w:t>
            </w:r>
          </w:p>
          <w:bookmarkEnd w:id="15"/>
          <w:p w14:paraId="5E623615" w14:textId="77777777" w:rsidR="006601AF" w:rsidRPr="006D4F13" w:rsidRDefault="006601AF" w:rsidP="006D4F13">
            <w:pPr>
              <w:shd w:val="clear" w:color="auto" w:fill="FFFFFF" w:themeFill="background1"/>
              <w:spacing w:after="0" w:line="240" w:lineRule="auto"/>
              <w:jc w:val="both"/>
              <w:rPr>
                <w:rFonts w:ascii="Arial" w:hAnsi="Arial" w:cs="Arial"/>
                <w:lang w:eastAsia="es-SV"/>
              </w:rPr>
            </w:pPr>
          </w:p>
        </w:tc>
        <w:tc>
          <w:tcPr>
            <w:tcW w:w="4026" w:type="dxa"/>
          </w:tcPr>
          <w:p w14:paraId="78C19F1D" w14:textId="77777777" w:rsidR="006601AF" w:rsidRPr="006D4F13" w:rsidRDefault="006601AF" w:rsidP="006D4F13">
            <w:pPr>
              <w:shd w:val="clear" w:color="auto" w:fill="FFFFFF" w:themeFill="background1"/>
              <w:spacing w:after="0" w:line="240" w:lineRule="auto"/>
              <w:jc w:val="center"/>
              <w:rPr>
                <w:rFonts w:ascii="Arial" w:hAnsi="Arial" w:cs="Arial"/>
                <w:noProof/>
                <w:lang w:val="es-ES" w:eastAsia="es-SV"/>
              </w:rPr>
            </w:pPr>
          </w:p>
          <w:p w14:paraId="3702136C" w14:textId="77777777" w:rsidR="006601AF" w:rsidRPr="006D4F13" w:rsidRDefault="006601AF" w:rsidP="006D4F13">
            <w:pPr>
              <w:shd w:val="clear" w:color="auto" w:fill="FFFFFF" w:themeFill="background1"/>
              <w:spacing w:after="0" w:line="240" w:lineRule="auto"/>
              <w:jc w:val="center"/>
              <w:rPr>
                <w:rFonts w:ascii="Arial" w:hAnsi="Arial" w:cs="Arial"/>
                <w:noProof/>
                <w:lang w:val="es-ES" w:eastAsia="es-SV"/>
              </w:rPr>
            </w:pPr>
          </w:p>
          <w:p w14:paraId="65AFE1AF" w14:textId="77777777" w:rsidR="006601AF" w:rsidRPr="006D4F13" w:rsidRDefault="006601AF" w:rsidP="006D4F13">
            <w:pPr>
              <w:shd w:val="clear" w:color="auto" w:fill="FFFFFF" w:themeFill="background1"/>
              <w:spacing w:after="0" w:line="240" w:lineRule="auto"/>
              <w:jc w:val="center"/>
              <w:rPr>
                <w:rFonts w:ascii="Arial" w:hAnsi="Arial" w:cs="Arial"/>
                <w:noProof/>
                <w:lang w:val="es-ES" w:eastAsia="es-SV"/>
              </w:rPr>
            </w:pPr>
            <w:r w:rsidRPr="006D4F13">
              <w:rPr>
                <w:rFonts w:ascii="Arial" w:hAnsi="Arial" w:cs="Arial"/>
                <w:noProof/>
                <w:lang w:val="es-ES" w:eastAsia="es-SV"/>
              </w:rPr>
              <w:t xml:space="preserve">Se mantiene al cobro actual </w:t>
            </w:r>
          </w:p>
          <w:p w14:paraId="2771F368" w14:textId="77777777" w:rsidR="006601AF" w:rsidRPr="006D4F13" w:rsidRDefault="006601AF" w:rsidP="006D4F13">
            <w:pPr>
              <w:shd w:val="clear" w:color="auto" w:fill="FFFFFF" w:themeFill="background1"/>
              <w:spacing w:after="0" w:line="240" w:lineRule="auto"/>
              <w:jc w:val="center"/>
              <w:rPr>
                <w:rFonts w:ascii="Arial" w:hAnsi="Arial" w:cs="Arial"/>
                <w:noProof/>
                <w:lang w:val="es-ES" w:eastAsia="es-SV"/>
              </w:rPr>
            </w:pPr>
            <w:r w:rsidRPr="006D4F13">
              <w:rPr>
                <w:rFonts w:ascii="Arial" w:hAnsi="Arial" w:cs="Arial"/>
                <w:noProof/>
                <w:lang w:val="es-ES" w:eastAsia="es-SV"/>
              </w:rPr>
              <w:t>$5.00 por cheque</w:t>
            </w:r>
          </w:p>
        </w:tc>
      </w:tr>
      <w:tr w:rsidR="006601AF" w:rsidRPr="006D4F13" w14:paraId="00C97AAE" w14:textId="77777777" w:rsidTr="00454D25">
        <w:trPr>
          <w:trHeight w:val="375"/>
        </w:trPr>
        <w:tc>
          <w:tcPr>
            <w:tcW w:w="2354" w:type="dxa"/>
          </w:tcPr>
          <w:p w14:paraId="10989D0B" w14:textId="77777777" w:rsidR="006601AF" w:rsidRPr="006D4F13" w:rsidRDefault="006601AF" w:rsidP="006D4F13">
            <w:pPr>
              <w:shd w:val="clear" w:color="auto" w:fill="FFFFFF" w:themeFill="background1"/>
              <w:spacing w:after="0" w:line="240" w:lineRule="auto"/>
              <w:ind w:left="164"/>
              <w:contextualSpacing/>
              <w:rPr>
                <w:rFonts w:ascii="Arial" w:hAnsi="Arial" w:cs="Arial"/>
                <w:lang w:eastAsia="es-SV"/>
              </w:rPr>
            </w:pPr>
            <w:r w:rsidRPr="006D4F13">
              <w:rPr>
                <w:rFonts w:ascii="Arial" w:hAnsi="Arial" w:cs="Arial"/>
                <w:lang w:eastAsia="es-SV"/>
              </w:rPr>
              <w:t>9. Por pago extemporáneo</w:t>
            </w:r>
          </w:p>
          <w:p w14:paraId="49CD6C5D" w14:textId="77777777" w:rsidR="006601AF" w:rsidRPr="006D4F13" w:rsidRDefault="006601AF" w:rsidP="006D4F13">
            <w:pPr>
              <w:shd w:val="clear" w:color="auto" w:fill="FFFFFF" w:themeFill="background1"/>
              <w:spacing w:after="0" w:line="240" w:lineRule="auto"/>
              <w:ind w:left="164"/>
              <w:contextualSpacing/>
              <w:rPr>
                <w:rFonts w:ascii="Arial" w:hAnsi="Arial" w:cs="Arial"/>
                <w:lang w:eastAsia="es-SV"/>
              </w:rPr>
            </w:pPr>
          </w:p>
        </w:tc>
        <w:tc>
          <w:tcPr>
            <w:tcW w:w="2687" w:type="dxa"/>
          </w:tcPr>
          <w:p w14:paraId="68C2FC8E" w14:textId="77777777" w:rsidR="006601AF" w:rsidRPr="006D4F13" w:rsidRDefault="006601AF" w:rsidP="006D4F13">
            <w:pPr>
              <w:shd w:val="clear" w:color="auto" w:fill="FFFFFF" w:themeFill="background1"/>
              <w:spacing w:after="0" w:line="240" w:lineRule="auto"/>
              <w:jc w:val="both"/>
              <w:rPr>
                <w:rFonts w:ascii="Arial" w:hAnsi="Arial" w:cs="Arial"/>
                <w:lang w:eastAsia="es-SV"/>
              </w:rPr>
            </w:pPr>
            <w:r w:rsidRPr="006D4F13">
              <w:rPr>
                <w:rFonts w:ascii="Arial" w:hAnsi="Arial" w:cs="Arial"/>
                <w:lang w:eastAsia="es-SV"/>
              </w:rPr>
              <w:t xml:space="preserve">Por no efectuar el pago correspondiente a más tardar en la fecha de pago de su estado de cuenta correspondiente. </w:t>
            </w:r>
          </w:p>
          <w:p w14:paraId="1B5FCC73" w14:textId="77777777" w:rsidR="006601AF" w:rsidRPr="006D4F13" w:rsidRDefault="006601AF" w:rsidP="006D4F13">
            <w:pPr>
              <w:shd w:val="clear" w:color="auto" w:fill="FFFFFF" w:themeFill="background1"/>
              <w:spacing w:after="0" w:line="240" w:lineRule="auto"/>
              <w:jc w:val="both"/>
              <w:rPr>
                <w:rFonts w:ascii="Arial" w:hAnsi="Arial" w:cs="Arial"/>
                <w:lang w:eastAsia="es-SV"/>
              </w:rPr>
            </w:pPr>
          </w:p>
        </w:tc>
        <w:tc>
          <w:tcPr>
            <w:tcW w:w="4026" w:type="dxa"/>
          </w:tcPr>
          <w:p w14:paraId="45330ABB" w14:textId="77777777" w:rsidR="006601AF" w:rsidRPr="006D4F13" w:rsidRDefault="006601AF" w:rsidP="006D4F13">
            <w:pPr>
              <w:shd w:val="clear" w:color="auto" w:fill="FFFFFF" w:themeFill="background1"/>
              <w:spacing w:after="0" w:line="240" w:lineRule="auto"/>
              <w:jc w:val="center"/>
              <w:rPr>
                <w:rFonts w:ascii="Arial" w:hAnsi="Arial" w:cs="Arial"/>
                <w:noProof/>
                <w:lang w:val="es-ES" w:eastAsia="es-SV"/>
              </w:rPr>
            </w:pPr>
          </w:p>
          <w:p w14:paraId="333A0371" w14:textId="77777777" w:rsidR="006601AF" w:rsidRPr="006D4F13" w:rsidRDefault="006601AF" w:rsidP="006D4F13">
            <w:pPr>
              <w:shd w:val="clear" w:color="auto" w:fill="FFFFFF" w:themeFill="background1"/>
              <w:spacing w:after="0" w:line="240" w:lineRule="auto"/>
              <w:jc w:val="center"/>
              <w:rPr>
                <w:rFonts w:ascii="Arial" w:hAnsi="Arial" w:cs="Arial"/>
                <w:noProof/>
                <w:lang w:val="es-ES" w:eastAsia="es-SV"/>
              </w:rPr>
            </w:pPr>
            <w:r w:rsidRPr="006D4F13">
              <w:rPr>
                <w:rFonts w:ascii="Arial" w:hAnsi="Arial" w:cs="Arial"/>
                <w:noProof/>
                <w:lang w:val="es-ES" w:eastAsia="es-SV"/>
              </w:rPr>
              <w:t>5% +IVA sobre el capital en mora igual o mayor a $5.00, hasta un máximo de $25.00</w:t>
            </w:r>
          </w:p>
          <w:p w14:paraId="522F6F31" w14:textId="407A69CF" w:rsidR="00E62DF8" w:rsidRPr="006D4F13" w:rsidRDefault="00E62DF8" w:rsidP="006D4F13">
            <w:pPr>
              <w:shd w:val="clear" w:color="auto" w:fill="FFFFFF" w:themeFill="background1"/>
              <w:spacing w:after="0" w:line="240" w:lineRule="auto"/>
              <w:jc w:val="center"/>
              <w:rPr>
                <w:rFonts w:ascii="Arial" w:hAnsi="Arial" w:cs="Arial"/>
                <w:noProof/>
                <w:lang w:val="es-ES" w:eastAsia="es-SV"/>
              </w:rPr>
            </w:pPr>
          </w:p>
        </w:tc>
      </w:tr>
    </w:tbl>
    <w:p w14:paraId="2987EBF0" w14:textId="5E732BAE" w:rsidR="00B7706D" w:rsidRPr="006D4F13" w:rsidRDefault="00B7706D" w:rsidP="006D4F13">
      <w:pPr>
        <w:shd w:val="clear" w:color="auto" w:fill="FFFFFF" w:themeFill="background1"/>
        <w:spacing w:line="240" w:lineRule="auto"/>
        <w:jc w:val="both"/>
        <w:rPr>
          <w:rFonts w:ascii="Arial" w:eastAsia="Arial" w:hAnsi="Arial" w:cs="Arial"/>
        </w:rPr>
      </w:pPr>
    </w:p>
    <w:p w14:paraId="3ED09789" w14:textId="083BACC6" w:rsidR="002B6880" w:rsidRPr="006D4F13" w:rsidRDefault="001937F0" w:rsidP="006D4F13">
      <w:pPr>
        <w:shd w:val="clear" w:color="auto" w:fill="FFFFFF" w:themeFill="background1"/>
        <w:spacing w:line="240" w:lineRule="auto"/>
        <w:jc w:val="both"/>
        <w:rPr>
          <w:rFonts w:ascii="Arial" w:eastAsia="Arial" w:hAnsi="Arial" w:cs="Arial"/>
          <w:b/>
          <w:bCs/>
        </w:rPr>
        <w:sectPr w:rsidR="002B6880" w:rsidRPr="006D4F13" w:rsidSect="00935EAF">
          <w:pgSz w:w="12240" w:h="15840"/>
          <w:pgMar w:top="1440" w:right="1080" w:bottom="1440" w:left="1080" w:header="708" w:footer="708" w:gutter="0"/>
          <w:cols w:space="708"/>
          <w:docGrid w:linePitch="360"/>
        </w:sectPr>
      </w:pPr>
      <w:r w:rsidRPr="006D4F13">
        <w:rPr>
          <w:rFonts w:ascii="Arial" w:hAnsi="Arial" w:cs="Arial"/>
          <w:b/>
          <w:bCs/>
          <w:color w:val="000000"/>
          <w:shd w:val="clear" w:color="auto" w:fill="FFFFFF"/>
        </w:rPr>
        <w:t>Estas tarifas estarán sujetas a la Ley de Bancos y las Normas Técnicas para la Transparencia y Divulgación de la Información de los Servicios Financieros Bancarios NCM-02.</w:t>
      </w:r>
    </w:p>
    <w:p w14:paraId="0EEFB689" w14:textId="5E35537C" w:rsidR="00AB1175" w:rsidRPr="006D4F13" w:rsidRDefault="007C22C9" w:rsidP="006D4F13">
      <w:pPr>
        <w:shd w:val="clear" w:color="auto" w:fill="FFFFFF" w:themeFill="background1"/>
        <w:spacing w:line="240" w:lineRule="auto"/>
        <w:jc w:val="both"/>
        <w:rPr>
          <w:rFonts w:ascii="Arial" w:eastAsia="Arial" w:hAnsi="Arial" w:cs="Arial"/>
          <w:b/>
          <w:bCs/>
        </w:rPr>
      </w:pPr>
      <w:r w:rsidRPr="006D4F13">
        <w:rPr>
          <w:rFonts w:ascii="Arial" w:eastAsia="Arial" w:hAnsi="Arial" w:cs="Arial"/>
          <w:b/>
          <w:bCs/>
        </w:rPr>
        <w:lastRenderedPageBreak/>
        <w:t>ANEXO 4. PAGARE.</w:t>
      </w:r>
    </w:p>
    <w:p w14:paraId="43774E18" w14:textId="1B99881D" w:rsidR="007324C0" w:rsidRPr="006D4F13" w:rsidRDefault="0005462C" w:rsidP="006D4F13">
      <w:pPr>
        <w:shd w:val="clear" w:color="auto" w:fill="FFFFFF" w:themeFill="background1"/>
        <w:spacing w:after="222" w:line="240" w:lineRule="auto"/>
        <w:ind w:left="173"/>
        <w:jc w:val="center"/>
        <w:rPr>
          <w:rFonts w:ascii="Arial" w:eastAsia="Calibri" w:hAnsi="Arial" w:cs="Arial"/>
          <w:b/>
          <w:color w:val="000000"/>
          <w:lang w:eastAsia="es-SV"/>
        </w:rPr>
      </w:pPr>
      <w:r w:rsidRPr="006D4F13">
        <w:rPr>
          <w:rFonts w:ascii="Arial" w:eastAsia="Calibri" w:hAnsi="Arial" w:cs="Arial"/>
          <w:b/>
          <w:color w:val="000000"/>
          <w:lang w:eastAsia="es-SV"/>
        </w:rPr>
        <w:t>“</w:t>
      </w:r>
      <w:r w:rsidR="007324C0" w:rsidRPr="006D4F13">
        <w:rPr>
          <w:rFonts w:ascii="Arial" w:eastAsia="Calibri" w:hAnsi="Arial" w:cs="Arial"/>
          <w:b/>
          <w:color w:val="000000"/>
          <w:lang w:eastAsia="es-SV"/>
        </w:rPr>
        <w:t>PAGARE SIN PROTESTO</w:t>
      </w:r>
      <w:r w:rsidRPr="006D4F13">
        <w:rPr>
          <w:rFonts w:ascii="Arial" w:eastAsia="Calibri" w:hAnsi="Arial" w:cs="Arial"/>
          <w:b/>
          <w:color w:val="000000"/>
          <w:lang w:eastAsia="es-SV"/>
        </w:rPr>
        <w:t>”</w:t>
      </w:r>
    </w:p>
    <w:p w14:paraId="52FBB9DF" w14:textId="77777777" w:rsidR="007324C0" w:rsidRPr="006D4F13" w:rsidRDefault="007324C0" w:rsidP="006D4F13">
      <w:pPr>
        <w:shd w:val="clear" w:color="auto" w:fill="FFFFFF" w:themeFill="background1"/>
        <w:spacing w:after="0" w:line="240" w:lineRule="auto"/>
        <w:jc w:val="both"/>
        <w:rPr>
          <w:rFonts w:ascii="Arial" w:eastAsia="Times New Roman" w:hAnsi="Arial" w:cs="Arial"/>
          <w:color w:val="000000"/>
          <w:lang w:eastAsia="es-SV"/>
        </w:rPr>
      </w:pPr>
      <w:r w:rsidRPr="006D4F13">
        <w:rPr>
          <w:rFonts w:ascii="Arial" w:eastAsia="Times New Roman" w:hAnsi="Arial" w:cs="Arial"/>
          <w:color w:val="000000"/>
          <w:lang w:eastAsia="es-SV"/>
        </w:rPr>
        <w:t>CLASE DE TARJETA DE CREDITO.                 CLÁSICA       GOLD         PLATINUM</w:t>
      </w:r>
    </w:p>
    <w:p w14:paraId="1E1680F9" w14:textId="46F15E06" w:rsidR="007324C0" w:rsidRPr="006D4F13" w:rsidRDefault="007324C0" w:rsidP="006D4F13">
      <w:pPr>
        <w:shd w:val="clear" w:color="auto" w:fill="FFFFFF" w:themeFill="background1"/>
        <w:spacing w:after="0" w:line="240" w:lineRule="auto"/>
        <w:rPr>
          <w:rFonts w:ascii="Arial" w:eastAsia="Calibri" w:hAnsi="Arial" w:cs="Arial"/>
          <w:bCs/>
          <w:color w:val="000000"/>
          <w:lang w:eastAsia="es-SV"/>
        </w:rPr>
      </w:pPr>
      <w:r w:rsidRPr="006D4F13">
        <w:rPr>
          <w:rFonts w:ascii="Arial" w:eastAsia="Calibri" w:hAnsi="Arial" w:cs="Arial"/>
          <w:bCs/>
          <w:color w:val="000000"/>
          <w:lang w:eastAsia="es-SV"/>
        </w:rPr>
        <w:t xml:space="preserve">N° UNICO:                                                           N° REF.                          </w:t>
      </w:r>
      <w:r w:rsidR="00AC6789" w:rsidRPr="006D4F13">
        <w:rPr>
          <w:rFonts w:ascii="Arial" w:eastAsia="Calibri" w:hAnsi="Arial" w:cs="Arial"/>
          <w:bCs/>
          <w:color w:val="000000"/>
          <w:lang w:eastAsia="es-SV"/>
        </w:rPr>
        <w:t xml:space="preserve"> </w:t>
      </w:r>
      <w:r w:rsidRPr="006D4F13">
        <w:rPr>
          <w:rFonts w:ascii="Arial" w:eastAsia="Calibri" w:hAnsi="Arial" w:cs="Arial"/>
          <w:bCs/>
          <w:color w:val="000000"/>
          <w:lang w:eastAsia="es-SV"/>
        </w:rPr>
        <w:t xml:space="preserve"> FIRMA.</w:t>
      </w:r>
    </w:p>
    <w:p w14:paraId="605E8594" w14:textId="34B0DFE0" w:rsidR="007324C0" w:rsidRPr="006D4F13" w:rsidRDefault="007324C0" w:rsidP="006D4F13">
      <w:pPr>
        <w:shd w:val="clear" w:color="auto" w:fill="FFFFFF" w:themeFill="background1"/>
        <w:spacing w:after="0" w:line="240" w:lineRule="auto"/>
        <w:jc w:val="both"/>
        <w:rPr>
          <w:rFonts w:ascii="Arial" w:eastAsia="Calibri" w:hAnsi="Arial" w:cs="Arial"/>
          <w:bCs/>
          <w:color w:val="000000"/>
          <w:lang w:eastAsia="es-SV"/>
        </w:rPr>
      </w:pPr>
      <w:r w:rsidRPr="006D4F13">
        <w:rPr>
          <w:rFonts w:ascii="Arial" w:eastAsia="Calibri" w:hAnsi="Arial" w:cs="Arial"/>
          <w:bCs/>
          <w:color w:val="000000"/>
          <w:lang w:eastAsia="es-SV"/>
        </w:rPr>
        <w:t>DUI.                                                                     NIT.</w:t>
      </w:r>
    </w:p>
    <w:p w14:paraId="253776A7" w14:textId="29228DC4" w:rsidR="007324C0" w:rsidRPr="006D4F13" w:rsidRDefault="007324C0" w:rsidP="006D4F13">
      <w:pPr>
        <w:shd w:val="clear" w:color="auto" w:fill="FFFFFF" w:themeFill="background1"/>
        <w:spacing w:after="0" w:line="240" w:lineRule="auto"/>
        <w:jc w:val="both"/>
        <w:rPr>
          <w:rFonts w:ascii="Arial" w:eastAsia="Times New Roman" w:hAnsi="Arial" w:cs="Arial"/>
          <w:color w:val="000000"/>
          <w:lang w:eastAsia="es-SV"/>
        </w:rPr>
      </w:pPr>
      <w:r w:rsidRPr="006D4F13">
        <w:rPr>
          <w:rFonts w:ascii="Arial" w:eastAsia="Times New Roman" w:hAnsi="Arial" w:cs="Arial"/>
          <w:color w:val="000000"/>
          <w:lang w:eastAsia="es-SV"/>
        </w:rPr>
        <w:t>LUGAR Y FECHA DE SUSCRIPCIÓN</w:t>
      </w:r>
    </w:p>
    <w:p w14:paraId="2DA54E87" w14:textId="77777777" w:rsidR="007E3293" w:rsidRPr="006D4F13" w:rsidRDefault="007E3293" w:rsidP="006D4F13">
      <w:pPr>
        <w:shd w:val="clear" w:color="auto" w:fill="FFFFFF" w:themeFill="background1"/>
        <w:spacing w:after="222" w:line="240" w:lineRule="auto"/>
        <w:ind w:left="173"/>
        <w:jc w:val="both"/>
        <w:rPr>
          <w:rFonts w:ascii="Arial" w:eastAsia="Calibri" w:hAnsi="Arial" w:cs="Arial"/>
          <w:bCs/>
          <w:color w:val="000000"/>
          <w:lang w:eastAsia="es-SV"/>
        </w:rPr>
      </w:pPr>
    </w:p>
    <w:p w14:paraId="49A46BBB" w14:textId="77777777" w:rsidR="007324C0" w:rsidRPr="006D4F13" w:rsidRDefault="007324C0" w:rsidP="006D4F13">
      <w:pPr>
        <w:shd w:val="clear" w:color="auto" w:fill="FFFFFF" w:themeFill="background1"/>
        <w:spacing w:after="222" w:line="240" w:lineRule="auto"/>
        <w:ind w:left="173"/>
        <w:jc w:val="center"/>
        <w:rPr>
          <w:rFonts w:ascii="Arial" w:eastAsia="Calibri" w:hAnsi="Arial" w:cs="Arial"/>
          <w:color w:val="000000"/>
          <w:lang w:eastAsia="es-SV"/>
        </w:rPr>
      </w:pPr>
      <w:r w:rsidRPr="006D4F13">
        <w:rPr>
          <w:rFonts w:ascii="Arial" w:eastAsia="Calibri" w:hAnsi="Arial" w:cs="Arial"/>
          <w:b/>
          <w:color w:val="000000"/>
          <w:lang w:eastAsia="es-SV"/>
        </w:rPr>
        <w:t>BANCO HIPOTECARIO DE EL SALVADOR, SOCIEDAD ANÓNIMA</w:t>
      </w:r>
      <w:r w:rsidRPr="006D4F13">
        <w:rPr>
          <w:rFonts w:ascii="Arial" w:eastAsia="Calibri" w:hAnsi="Arial" w:cs="Arial"/>
          <w:color w:val="000000"/>
          <w:lang w:eastAsia="es-SV"/>
        </w:rPr>
        <w:t>.</w:t>
      </w:r>
    </w:p>
    <w:p w14:paraId="43C5AFF0" w14:textId="77777777" w:rsidR="007324C0" w:rsidRPr="006D4F13" w:rsidRDefault="007324C0" w:rsidP="006D4F13">
      <w:pPr>
        <w:shd w:val="clear" w:color="auto" w:fill="FFFFFF" w:themeFill="background1"/>
        <w:spacing w:after="222" w:line="240" w:lineRule="auto"/>
        <w:ind w:left="173"/>
        <w:jc w:val="center"/>
        <w:rPr>
          <w:rFonts w:ascii="Arial" w:eastAsia="Calibri" w:hAnsi="Arial" w:cs="Arial"/>
          <w:b/>
          <w:color w:val="000000"/>
          <w:lang w:eastAsia="es-SV"/>
        </w:rPr>
      </w:pPr>
      <w:r w:rsidRPr="006D4F13">
        <w:rPr>
          <w:rFonts w:ascii="Arial" w:eastAsia="Calibri" w:hAnsi="Arial" w:cs="Arial"/>
          <w:b/>
          <w:color w:val="000000"/>
          <w:lang w:eastAsia="es-SV"/>
        </w:rPr>
        <w:t>PAGARE SIN PROTESTO</w:t>
      </w:r>
    </w:p>
    <w:p w14:paraId="11FB5D36" w14:textId="77777777" w:rsidR="007324C0" w:rsidRPr="006D4F13" w:rsidRDefault="007324C0" w:rsidP="006D4F13">
      <w:pPr>
        <w:shd w:val="clear" w:color="auto" w:fill="FFFFFF" w:themeFill="background1"/>
        <w:spacing w:after="222" w:line="240" w:lineRule="auto"/>
        <w:ind w:left="173"/>
        <w:jc w:val="center"/>
        <w:rPr>
          <w:rFonts w:ascii="Arial" w:eastAsia="Calibri" w:hAnsi="Arial" w:cs="Arial"/>
          <w:bCs/>
          <w:color w:val="000000"/>
          <w:lang w:eastAsia="es-SV"/>
        </w:rPr>
      </w:pPr>
      <w:r w:rsidRPr="006D4F13">
        <w:rPr>
          <w:rFonts w:ascii="Arial" w:eastAsia="Calibri" w:hAnsi="Arial" w:cs="Arial"/>
          <w:bCs/>
          <w:color w:val="000000"/>
          <w:lang w:eastAsia="es-SV"/>
        </w:rPr>
        <w:t>LUGAR Y FECHA DE SUSCRIPCIÓN</w:t>
      </w:r>
    </w:p>
    <w:p w14:paraId="4508FA93" w14:textId="5AE9EB49" w:rsidR="007324C0" w:rsidRPr="006D4F13" w:rsidRDefault="007324C0" w:rsidP="006D4F13">
      <w:pPr>
        <w:shd w:val="clear" w:color="auto" w:fill="FFFFFF" w:themeFill="background1"/>
        <w:spacing w:after="222" w:line="240" w:lineRule="auto"/>
        <w:jc w:val="both"/>
        <w:rPr>
          <w:rFonts w:ascii="Arial" w:eastAsia="Calibri" w:hAnsi="Arial" w:cs="Arial"/>
          <w:bCs/>
          <w:color w:val="000000"/>
          <w:lang w:eastAsia="es-SV"/>
        </w:rPr>
      </w:pPr>
      <w:r w:rsidRPr="006D4F13">
        <w:rPr>
          <w:rFonts w:ascii="Arial" w:eastAsia="Calibri" w:hAnsi="Arial" w:cs="Arial"/>
          <w:b/>
          <w:color w:val="000000"/>
          <w:lang w:eastAsia="es-SV"/>
        </w:rPr>
        <w:t>Por: $ _______________ DÓLARES DE LOS ESTADOS UNIDOS DE AMÉRICA</w:t>
      </w:r>
      <w:r w:rsidRPr="006D4F13">
        <w:rPr>
          <w:rFonts w:ascii="Arial" w:eastAsia="Calibri" w:hAnsi="Arial" w:cs="Arial"/>
          <w:color w:val="000000"/>
          <w:lang w:eastAsia="es-SV"/>
        </w:rPr>
        <w:t>.</w:t>
      </w:r>
      <w:r w:rsidRPr="006D4F13">
        <w:rPr>
          <w:rFonts w:ascii="Arial" w:eastAsia="Calibri" w:hAnsi="Arial" w:cs="Arial"/>
          <w:b/>
          <w:color w:val="000000"/>
          <w:lang w:eastAsia="es-SV"/>
        </w:rPr>
        <w:tab/>
        <w:t>TASA DE INTERÉS NOMINAL _____________ POR CIENTO (___________ % ANUAL) TASA DE INTERÉS MÁXIMA EFECTIVA ANUALIZADA ____________POR CIENTO (___________ % ANUAL.</w:t>
      </w:r>
      <w:r w:rsidRPr="006D4F13">
        <w:rPr>
          <w:rFonts w:ascii="Arial" w:eastAsia="Calibri" w:hAnsi="Arial" w:cs="Arial"/>
          <w:b/>
          <w:color w:val="000000"/>
          <w:lang w:eastAsia="es-SV"/>
        </w:rPr>
        <w:tab/>
      </w:r>
      <w:r w:rsidR="00DC7D13" w:rsidRPr="006D4F13">
        <w:rPr>
          <w:rFonts w:ascii="Arial" w:eastAsia="Calibri" w:hAnsi="Arial" w:cs="Arial"/>
          <w:b/>
          <w:color w:val="000000"/>
          <w:lang w:eastAsia="es-SV"/>
        </w:rPr>
        <w:t xml:space="preserve"> </w:t>
      </w:r>
      <w:r w:rsidRPr="006D4F13">
        <w:rPr>
          <w:rFonts w:ascii="Arial" w:eastAsia="Calibri" w:hAnsi="Arial" w:cs="Arial"/>
          <w:bCs/>
          <w:color w:val="000000"/>
          <w:lang w:eastAsia="es-SV"/>
        </w:rPr>
        <w:t xml:space="preserve">Por </w:t>
      </w:r>
      <w:r w:rsidR="00DC1AA0" w:rsidRPr="006D4F13">
        <w:rPr>
          <w:rFonts w:ascii="Arial" w:eastAsia="Calibri" w:hAnsi="Arial" w:cs="Arial"/>
          <w:bCs/>
          <w:color w:val="000000"/>
          <w:lang w:eastAsia="es-SV"/>
        </w:rPr>
        <w:t>m</w:t>
      </w:r>
      <w:r w:rsidRPr="006D4F13">
        <w:rPr>
          <w:rFonts w:ascii="Arial" w:eastAsia="Calibri" w:hAnsi="Arial" w:cs="Arial"/>
          <w:bCs/>
          <w:color w:val="000000"/>
          <w:lang w:eastAsia="es-SV"/>
        </w:rPr>
        <w:t xml:space="preserve">edio del presente PAGARE, me (nos) obligó (obligamos) </w:t>
      </w:r>
      <w:r w:rsidRPr="006D4F13">
        <w:rPr>
          <w:rFonts w:ascii="Arial" w:eastAsia="Calibri" w:hAnsi="Arial" w:cs="Arial"/>
          <w:color w:val="000000"/>
          <w:lang w:eastAsia="es-SV"/>
        </w:rPr>
        <w:t xml:space="preserve">a pagar incondicionalmente a la orden de </w:t>
      </w:r>
      <w:r w:rsidRPr="006D4F13">
        <w:rPr>
          <w:rFonts w:ascii="Arial" w:eastAsia="Calibri" w:hAnsi="Arial" w:cs="Arial"/>
          <w:b/>
          <w:color w:val="000000"/>
          <w:lang w:eastAsia="es-SV"/>
        </w:rPr>
        <w:t>BANCO HIPOTECARIO DE EL SALVADOR, SOCIEDAD ANÓNIMA</w:t>
      </w:r>
      <w:r w:rsidRPr="006D4F13">
        <w:rPr>
          <w:rFonts w:ascii="Arial" w:eastAsia="Calibri" w:hAnsi="Arial" w:cs="Arial"/>
          <w:color w:val="000000"/>
          <w:lang w:eastAsia="es-SV"/>
        </w:rPr>
        <w:t xml:space="preserve">, en el curso de este documento también llamado “El Banco” en sus oficinas de San Salvador, o en sus agencias el día _______________de________________de _____________________ la suma de: ___________________________ más </w:t>
      </w:r>
      <w:r w:rsidR="0005462C" w:rsidRPr="006D4F13">
        <w:rPr>
          <w:rFonts w:ascii="Arial" w:eastAsia="Calibri" w:hAnsi="Arial" w:cs="Arial"/>
          <w:color w:val="000000"/>
          <w:lang w:eastAsia="es-SV"/>
        </w:rPr>
        <w:t>los</w:t>
      </w:r>
      <w:r w:rsidRPr="006D4F13">
        <w:rPr>
          <w:rFonts w:ascii="Arial" w:eastAsia="Calibri" w:hAnsi="Arial" w:cs="Arial"/>
          <w:color w:val="000000"/>
          <w:lang w:eastAsia="es-SV"/>
        </w:rPr>
        <w:t xml:space="preserve"> intereses nominales del </w:t>
      </w:r>
      <w:bookmarkStart w:id="16" w:name="_Hlk81488982"/>
      <w:r w:rsidRPr="006D4F13">
        <w:rPr>
          <w:rFonts w:ascii="Arial" w:eastAsia="Calibri" w:hAnsi="Arial" w:cs="Arial"/>
          <w:color w:val="000000"/>
          <w:lang w:eastAsia="es-SV"/>
        </w:rPr>
        <w:t xml:space="preserve">_______ por ciento anual ( _________________%) </w:t>
      </w:r>
      <w:bookmarkEnd w:id="16"/>
      <w:r w:rsidRPr="006D4F13">
        <w:rPr>
          <w:rFonts w:ascii="Arial" w:eastAsia="Calibri" w:hAnsi="Arial" w:cs="Arial"/>
          <w:color w:val="000000"/>
          <w:lang w:eastAsia="es-SV"/>
        </w:rPr>
        <w:t>calculados a partir de la fecha de suscripción del presente documento; estableciéndose que la TASA DE INTERÉS MÁXIMA EFECTIVA ANUALIZADA que corresponde a la tasa nominal de la presente obligación mercantil es del _______ por ciento anual ( _________________%),.</w:t>
      </w:r>
      <w:r w:rsidR="00DC7D13" w:rsidRPr="006D4F13">
        <w:rPr>
          <w:rFonts w:ascii="Arial" w:eastAsia="Calibri" w:hAnsi="Arial" w:cs="Arial"/>
          <w:color w:val="000000"/>
          <w:lang w:eastAsia="es-SV"/>
        </w:rPr>
        <w:t xml:space="preserve"> </w:t>
      </w:r>
      <w:r w:rsidRPr="006D4F13">
        <w:rPr>
          <w:rFonts w:ascii="Arial" w:eastAsia="Calibri" w:hAnsi="Arial" w:cs="Arial"/>
          <w:color w:val="000000"/>
          <w:lang w:eastAsia="es-SV"/>
        </w:rPr>
        <w:t>El tipo de interés quedará sujeto a aumento o disminución de acuerdo a las fluctuaciones del mercado o a las regulaciones que a este respecto</w:t>
      </w:r>
      <w:r w:rsidRPr="006D4F13">
        <w:rPr>
          <w:rFonts w:ascii="Arial" w:eastAsia="Times New Roman" w:hAnsi="Arial" w:cs="Arial"/>
          <w:color w:val="000000"/>
          <w:lang w:eastAsia="es-SV"/>
        </w:rPr>
        <w:t xml:space="preserve"> pueda emitir</w:t>
      </w:r>
      <w:r w:rsidRPr="006D4F13">
        <w:rPr>
          <w:rFonts w:ascii="Arial" w:eastAsia="Calibri" w:hAnsi="Arial" w:cs="Arial"/>
          <w:color w:val="000000"/>
          <w:lang w:eastAsia="es-SV"/>
        </w:rPr>
        <w:t xml:space="preserve"> </w:t>
      </w:r>
      <w:r w:rsidRPr="006D4F13">
        <w:rPr>
          <w:rFonts w:ascii="Arial" w:eastAsia="Calibri" w:hAnsi="Arial" w:cs="Arial"/>
          <w:b/>
          <w:color w:val="000000"/>
          <w:lang w:eastAsia="es-SV"/>
        </w:rPr>
        <w:t>BANCO HIPOTECARIO DE EL SALVADOR, S.A.</w:t>
      </w:r>
      <w:r w:rsidRPr="006D4F13">
        <w:rPr>
          <w:rFonts w:ascii="Arial" w:eastAsia="Times New Roman" w:hAnsi="Arial" w:cs="Arial"/>
          <w:color w:val="000000"/>
          <w:lang w:eastAsia="es-SV"/>
        </w:rPr>
        <w:t xml:space="preserve"> amparado en el artículo 66 de la Ley de Bancos, debiendo aumentarse o disminuirse el interés en la misma proporción en que se modifique, y se establece en relación a  la Tasa  de  Referencia Activa publicada por el Banco y que actualmente es del __________</w:t>
      </w:r>
      <w:r w:rsidR="00DC7D13" w:rsidRPr="006D4F13">
        <w:rPr>
          <w:rFonts w:ascii="Arial" w:eastAsia="Times New Roman" w:hAnsi="Arial" w:cs="Arial"/>
          <w:color w:val="000000"/>
          <w:lang w:eastAsia="es-SV"/>
        </w:rPr>
        <w:t xml:space="preserve"> </w:t>
      </w:r>
      <w:r w:rsidRPr="006D4F13">
        <w:rPr>
          <w:rFonts w:ascii="Arial" w:eastAsia="Times New Roman" w:hAnsi="Arial" w:cs="Arial"/>
          <w:color w:val="000000"/>
          <w:lang w:eastAsia="es-SV"/>
        </w:rPr>
        <w:t xml:space="preserve">Por ciento anual </w:t>
      </w:r>
      <w:r w:rsidRPr="006D4F13">
        <w:rPr>
          <w:rFonts w:ascii="Arial" w:eastAsia="Calibri" w:hAnsi="Arial" w:cs="Arial"/>
          <w:color w:val="000000"/>
          <w:lang w:eastAsia="es-SV"/>
        </w:rPr>
        <w:t xml:space="preserve">(_________________%); </w:t>
      </w:r>
      <w:r w:rsidRPr="006D4F13">
        <w:rPr>
          <w:rFonts w:ascii="Arial" w:eastAsia="Times New Roman" w:hAnsi="Arial" w:cs="Arial"/>
          <w:color w:val="000000"/>
          <w:lang w:eastAsia="es-SV"/>
        </w:rPr>
        <w:t xml:space="preserve">cuyo diferencial máximo en relación a dicha tasa de interés es de _____________________ (_____________) PUNTOS. Se tendrá por valida la notificación de los ajustes de la tasa cuando se hayan realizado por medio de comunicación privada y por escrita al tarjetahabiente o por medio de publicación en dos periódicos de circulación nacional. Para los efectos legales de esta obligación mercantil señalo(señalamos) como domicilio especial el de la ciudad de </w:t>
      </w:r>
      <w:r w:rsidRPr="006D4F13">
        <w:rPr>
          <w:rFonts w:ascii="Arial" w:eastAsia="Calibri" w:hAnsi="Arial" w:cs="Arial"/>
          <w:color w:val="000000"/>
          <w:lang w:eastAsia="es-SV"/>
        </w:rPr>
        <w:t xml:space="preserve">San Salvador, a cuyos tribunales judiciales me (nos) someto (sometemos), </w:t>
      </w:r>
      <w:r w:rsidRPr="006D4F13">
        <w:rPr>
          <w:rFonts w:ascii="Arial" w:eastAsia="Times New Roman" w:hAnsi="Arial" w:cs="Arial"/>
          <w:color w:val="000000"/>
          <w:lang w:eastAsia="es-SV"/>
        </w:rPr>
        <w:t>en caso de acción judicial, siendo de mi cargo cualquier gasto que el Banco hiciere en el cobro de este Pagaré y faculto (facultamos) al BANCO HIPOTECARIO</w:t>
      </w:r>
      <w:r w:rsidRPr="006D4F13">
        <w:rPr>
          <w:rFonts w:ascii="Arial" w:eastAsia="Calibri" w:hAnsi="Arial" w:cs="Arial"/>
          <w:b/>
          <w:color w:val="000000"/>
          <w:lang w:eastAsia="es-SV"/>
        </w:rPr>
        <w:t xml:space="preserve"> </w:t>
      </w:r>
      <w:r w:rsidRPr="006D4F13">
        <w:rPr>
          <w:rFonts w:ascii="Arial" w:eastAsia="Calibri" w:hAnsi="Arial" w:cs="Arial"/>
          <w:bCs/>
          <w:color w:val="000000"/>
          <w:lang w:eastAsia="es-SV"/>
        </w:rPr>
        <w:t>DE EL SALVADOR, S.A.,</w:t>
      </w:r>
      <w:r w:rsidRPr="006D4F13">
        <w:rPr>
          <w:rFonts w:ascii="Arial" w:eastAsia="Times New Roman" w:hAnsi="Arial" w:cs="Arial"/>
          <w:color w:val="000000"/>
          <w:lang w:eastAsia="es-SV"/>
        </w:rPr>
        <w:t xml:space="preserve"> para que  se  le nombre como  depositario  de  los bienes que se le embarguen, a quien relevo (relevamos) de la obligación de rendir fianza.</w:t>
      </w:r>
    </w:p>
    <w:p w14:paraId="0080CF49" w14:textId="77777777" w:rsidR="007324C0" w:rsidRPr="006D4F13" w:rsidRDefault="007324C0" w:rsidP="006D4F13">
      <w:pPr>
        <w:shd w:val="clear" w:color="auto" w:fill="FFFFFF" w:themeFill="background1"/>
        <w:spacing w:after="0" w:line="240" w:lineRule="auto"/>
        <w:jc w:val="both"/>
        <w:rPr>
          <w:rFonts w:ascii="Arial" w:eastAsia="Calibri" w:hAnsi="Arial" w:cs="Arial"/>
          <w:color w:val="000000"/>
          <w:lang w:eastAsia="es-SV"/>
        </w:rPr>
      </w:pPr>
      <w:r w:rsidRPr="006D4F13">
        <w:rPr>
          <w:rFonts w:ascii="Arial" w:eastAsia="Calibri" w:hAnsi="Arial" w:cs="Arial"/>
          <w:color w:val="000000"/>
          <w:lang w:eastAsia="es-SV"/>
        </w:rPr>
        <w:t xml:space="preserve"> </w:t>
      </w:r>
    </w:p>
    <w:p w14:paraId="689CC1B7" w14:textId="77777777" w:rsidR="007324C0" w:rsidRPr="006D4F13" w:rsidRDefault="007324C0" w:rsidP="006D4F13">
      <w:pPr>
        <w:shd w:val="clear" w:color="auto" w:fill="FFFFFF" w:themeFill="background1"/>
        <w:spacing w:after="0" w:line="240" w:lineRule="auto"/>
        <w:jc w:val="both"/>
        <w:rPr>
          <w:rFonts w:ascii="Arial" w:eastAsia="Times New Roman" w:hAnsi="Arial" w:cs="Arial"/>
          <w:color w:val="000000"/>
          <w:lang w:eastAsia="es-SV"/>
        </w:rPr>
      </w:pPr>
      <w:r w:rsidRPr="006D4F13">
        <w:rPr>
          <w:rFonts w:ascii="Arial" w:eastAsia="Times New Roman" w:hAnsi="Arial" w:cs="Arial"/>
          <w:color w:val="000000"/>
          <w:lang w:eastAsia="es-SV"/>
        </w:rPr>
        <w:t>NOMBRE DEL SUSCRIPTOR:</w:t>
      </w:r>
    </w:p>
    <w:p w14:paraId="32B7ECC4" w14:textId="77777777" w:rsidR="00AC6789" w:rsidRPr="006D4F13" w:rsidRDefault="00AC6789" w:rsidP="006D4F13">
      <w:pPr>
        <w:shd w:val="clear" w:color="auto" w:fill="FFFFFF" w:themeFill="background1"/>
        <w:spacing w:after="222" w:line="240" w:lineRule="auto"/>
        <w:jc w:val="both"/>
        <w:rPr>
          <w:rFonts w:ascii="Arial" w:eastAsia="Times New Roman" w:hAnsi="Arial" w:cs="Arial"/>
          <w:color w:val="000000"/>
          <w:lang w:eastAsia="es-SV"/>
        </w:rPr>
      </w:pPr>
    </w:p>
    <w:p w14:paraId="60C06B09" w14:textId="00896A19" w:rsidR="007324C0" w:rsidRPr="006D4F13" w:rsidRDefault="007324C0" w:rsidP="006D4F13">
      <w:pPr>
        <w:shd w:val="clear" w:color="auto" w:fill="FFFFFF" w:themeFill="background1"/>
        <w:spacing w:after="222" w:line="240" w:lineRule="auto"/>
        <w:jc w:val="both"/>
        <w:rPr>
          <w:rFonts w:ascii="Arial" w:eastAsia="Calibri" w:hAnsi="Arial" w:cs="Arial"/>
          <w:color w:val="000000"/>
          <w:lang w:eastAsia="es-SV"/>
        </w:rPr>
      </w:pPr>
      <w:r w:rsidRPr="006D4F13">
        <w:rPr>
          <w:rFonts w:ascii="Arial" w:eastAsia="Times New Roman" w:hAnsi="Arial" w:cs="Arial"/>
          <w:color w:val="000000"/>
          <w:lang w:eastAsia="es-SV"/>
        </w:rPr>
        <w:t>DIRECCION:</w:t>
      </w:r>
    </w:p>
    <w:p w14:paraId="47A73E4D" w14:textId="77777777" w:rsidR="000832DC" w:rsidRPr="006D4F13" w:rsidRDefault="000832DC" w:rsidP="006D4F13">
      <w:pPr>
        <w:shd w:val="clear" w:color="auto" w:fill="FFFFFF" w:themeFill="background1"/>
        <w:spacing w:line="240" w:lineRule="auto"/>
        <w:jc w:val="both"/>
        <w:rPr>
          <w:rFonts w:ascii="Arial" w:eastAsia="Arial" w:hAnsi="Arial" w:cs="Arial"/>
          <w:b/>
          <w:bCs/>
        </w:rPr>
      </w:pPr>
    </w:p>
    <w:p w14:paraId="0D0F366A" w14:textId="77777777" w:rsidR="000832DC" w:rsidRPr="006D4F13" w:rsidRDefault="000832DC" w:rsidP="006D4F13">
      <w:pPr>
        <w:shd w:val="clear" w:color="auto" w:fill="FFFFFF" w:themeFill="background1"/>
        <w:spacing w:line="240" w:lineRule="auto"/>
        <w:jc w:val="both"/>
        <w:rPr>
          <w:rFonts w:ascii="Arial" w:eastAsia="Arial" w:hAnsi="Arial" w:cs="Arial"/>
          <w:b/>
          <w:bCs/>
        </w:rPr>
      </w:pPr>
    </w:p>
    <w:p w14:paraId="5E8CA7DB" w14:textId="0F4C77BB" w:rsidR="003F0FC2" w:rsidRPr="006D4F13" w:rsidRDefault="40483FFB" w:rsidP="006D4F13">
      <w:pPr>
        <w:shd w:val="clear" w:color="auto" w:fill="FFFFFF" w:themeFill="background1"/>
        <w:spacing w:line="240" w:lineRule="auto"/>
        <w:jc w:val="both"/>
        <w:rPr>
          <w:rFonts w:ascii="Arial" w:eastAsia="Arial" w:hAnsi="Arial" w:cs="Arial"/>
        </w:rPr>
      </w:pPr>
      <w:r w:rsidRPr="006D4F13">
        <w:rPr>
          <w:rFonts w:ascii="Arial" w:eastAsia="Arial" w:hAnsi="Arial" w:cs="Arial"/>
          <w:b/>
          <w:bCs/>
        </w:rPr>
        <w:lastRenderedPageBreak/>
        <w:t>ANEXO</w:t>
      </w:r>
      <w:r w:rsidR="3AEC41C9" w:rsidRPr="006D4F13">
        <w:rPr>
          <w:rFonts w:ascii="Arial" w:eastAsia="Arial" w:hAnsi="Arial" w:cs="Arial"/>
          <w:b/>
          <w:bCs/>
        </w:rPr>
        <w:t xml:space="preserve"> 5</w:t>
      </w:r>
      <w:r w:rsidRPr="006D4F13">
        <w:rPr>
          <w:rFonts w:ascii="Arial" w:eastAsia="Arial" w:hAnsi="Arial" w:cs="Arial"/>
          <w:b/>
          <w:bCs/>
        </w:rPr>
        <w:t xml:space="preserve">: </w:t>
      </w:r>
      <w:r w:rsidR="3AEC41C9" w:rsidRPr="006D4F13">
        <w:rPr>
          <w:rFonts w:ascii="Arial" w:eastAsia="Arial" w:hAnsi="Arial" w:cs="Arial"/>
          <w:b/>
          <w:bCs/>
        </w:rPr>
        <w:t>DEFINICIONES</w:t>
      </w:r>
      <w:r w:rsidR="3AEC41C9" w:rsidRPr="006D4F13">
        <w:rPr>
          <w:rFonts w:ascii="Arial" w:eastAsia="Arial" w:hAnsi="Arial" w:cs="Arial"/>
        </w:rPr>
        <w:t>:</w:t>
      </w:r>
    </w:p>
    <w:p w14:paraId="4A6FC8D1" w14:textId="3DD0AD85" w:rsidR="00057E86" w:rsidRPr="006D4F13" w:rsidRDefault="003F0FC2" w:rsidP="006D4F13">
      <w:pPr>
        <w:shd w:val="clear" w:color="auto" w:fill="FFFFFF" w:themeFill="background1"/>
        <w:spacing w:line="240" w:lineRule="auto"/>
        <w:jc w:val="both"/>
        <w:rPr>
          <w:rFonts w:ascii="Arial" w:eastAsia="Arial" w:hAnsi="Arial" w:cs="Arial"/>
        </w:rPr>
      </w:pPr>
      <w:r w:rsidRPr="006D4F13">
        <w:rPr>
          <w:rFonts w:ascii="Arial" w:eastAsia="Arial" w:hAnsi="Arial" w:cs="Arial"/>
        </w:rPr>
        <w:t>A</w:t>
      </w:r>
      <w:r w:rsidR="6ACA58FA" w:rsidRPr="006D4F13">
        <w:rPr>
          <w:rFonts w:ascii="Arial" w:eastAsia="Arial" w:hAnsi="Arial" w:cs="Arial"/>
        </w:rPr>
        <w:t>rt 2</w:t>
      </w:r>
      <w:r w:rsidR="00FB4041" w:rsidRPr="006D4F13">
        <w:rPr>
          <w:rFonts w:ascii="Arial" w:eastAsia="Arial" w:hAnsi="Arial" w:cs="Arial"/>
        </w:rPr>
        <w:t>.</w:t>
      </w:r>
      <w:r w:rsidR="6ACA58FA" w:rsidRPr="006D4F13">
        <w:rPr>
          <w:rFonts w:ascii="Arial" w:eastAsia="Arial" w:hAnsi="Arial" w:cs="Arial"/>
        </w:rPr>
        <w:t xml:space="preserve"> </w:t>
      </w:r>
      <w:r w:rsidR="00FB4041" w:rsidRPr="006D4F13">
        <w:rPr>
          <w:rFonts w:ascii="Arial" w:eastAsia="Arial" w:hAnsi="Arial" w:cs="Arial"/>
        </w:rPr>
        <w:t>Ley Tarjeta De Crédito.</w:t>
      </w:r>
    </w:p>
    <w:p w14:paraId="74848317" w14:textId="55B73527"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a) Emisor: Es la entidad o institución que emite u opera en el país, tarjetas de crédito a favor de personas naturales o jurídicas.</w:t>
      </w:r>
    </w:p>
    <w:p w14:paraId="750B6B41" w14:textId="07957A0F"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b) Coemisor, administrador o gestor de tarjeta de crédito: Persona jurídica que, en virtud de un contrato, efectúa la administración o gestión de las operaciones con tarjetas de crédito, quién podrá encargarse, por cuenta del emisor, de la colocación, contratación y cobro de las mismas.</w:t>
      </w:r>
    </w:p>
    <w:p w14:paraId="00F93256" w14:textId="788E0D42"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c) Titular de la tarjeta o tarjetahabiente: La persona natural o jurídica habilitada para el uso de la tarjeta de crédito y quien se hace responsable de todos los cargos y consumos realizados personalmente o por los autorizados por el mismo.</w:t>
      </w:r>
    </w:p>
    <w:p w14:paraId="0F9DCA25" w14:textId="6901F8ED"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d) Titular adicional, o beneficiario de extensiones: Es la persona autorizada por el titular para realizar operaciones con tarjeta de crédito, a quien el emisor o coemisor le entrega un instrumento de similares características que al titular.</w:t>
      </w:r>
    </w:p>
    <w:p w14:paraId="17B5841A" w14:textId="50913CA2"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e) Tarjeta de crédito: Es un medio o documento privado, firmado, nominativo e intransferible, resultante de un contrato de apertura de crédito que permite al titular o tarjetahabiente utilizarlo como medio de pago para adquirir bienes y servicios en comercios o instituciones afiliadas o retirar dinero en efectivo en instituciones financieras y en dispensadores autorizados por el emisor.</w:t>
      </w:r>
    </w:p>
    <w:p w14:paraId="221A04BF" w14:textId="4E9CDD98"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 xml:space="preserve">f) Comercio o institución afiliada: Es el ente </w:t>
      </w:r>
      <w:r w:rsidR="00924CF6" w:rsidRPr="006D4F13">
        <w:rPr>
          <w:rFonts w:ascii="Arial" w:eastAsia="Arial" w:hAnsi="Arial" w:cs="Arial"/>
          <w:lang w:val="es-419"/>
        </w:rPr>
        <w:t>que,</w:t>
      </w:r>
      <w:r w:rsidRPr="006D4F13">
        <w:rPr>
          <w:rFonts w:ascii="Arial" w:eastAsia="Arial" w:hAnsi="Arial" w:cs="Arial"/>
          <w:lang w:val="es-419"/>
        </w:rPr>
        <w:t xml:space="preserve"> en virtud del contrato celebrado con el Adquiriente, proporciona bienes y servicios o dinero en efectivo al tarjetahabiente aceptando percibir el importe de éstos mediante el sistema de tarjeta de crédito.</w:t>
      </w:r>
    </w:p>
    <w:p w14:paraId="17587FF0" w14:textId="43688690"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g) Adquiriente: Es la entidad que brinda el servicio de autorización y liquidación de operaciones a los comercios o instituciones afiliadas.</w:t>
      </w:r>
    </w:p>
    <w:p w14:paraId="66AAAFA9" w14:textId="5D33EA80"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h) Intereses: Precio que se cobra por la utilización de la disponibilidad de crédito sobre el saldo de capital desembolsado, ya sea por la adquisición de bienes o servicios, o por retiro de dinero en efectivo.</w:t>
      </w:r>
    </w:p>
    <w:p w14:paraId="351764F3" w14:textId="3661D7A7" w:rsidR="003F0318" w:rsidRPr="006D4F13" w:rsidRDefault="3AEC41C9" w:rsidP="006D4F13">
      <w:pPr>
        <w:shd w:val="clear" w:color="auto" w:fill="FFFFFF" w:themeFill="background1"/>
        <w:autoSpaceDE w:val="0"/>
        <w:autoSpaceDN w:val="0"/>
        <w:adjustRightInd w:val="0"/>
        <w:spacing w:after="0" w:line="240" w:lineRule="auto"/>
        <w:jc w:val="both"/>
        <w:rPr>
          <w:rFonts w:ascii="Arial" w:eastAsia="Arial" w:hAnsi="Arial" w:cs="Arial"/>
          <w:lang w:val="es-419"/>
        </w:rPr>
      </w:pPr>
      <w:r w:rsidRPr="006D4F13">
        <w:rPr>
          <w:rFonts w:ascii="Arial" w:eastAsia="Arial" w:hAnsi="Arial" w:cs="Arial"/>
          <w:lang w:val="es-419"/>
        </w:rPr>
        <w:t xml:space="preserve">i) Comisión: Es la remuneración que paga el comercio afiliado por su participación en el sistema de tarjetas de crédito, en razón de los bienes y servicios o dinero en efectivo que proporciona al tarjetahabiente; así como también, el importe </w:t>
      </w:r>
      <w:r w:rsidR="00E21F67" w:rsidRPr="006D4F13">
        <w:rPr>
          <w:rFonts w:ascii="Arial" w:eastAsia="Arial" w:hAnsi="Arial" w:cs="Arial"/>
          <w:lang w:val="es-419"/>
        </w:rPr>
        <w:t>que,</w:t>
      </w:r>
      <w:r w:rsidRPr="006D4F13">
        <w:rPr>
          <w:rFonts w:ascii="Arial" w:eastAsia="Arial" w:hAnsi="Arial" w:cs="Arial"/>
          <w:lang w:val="es-419"/>
        </w:rPr>
        <w:t xml:space="preserve"> tratándose del tarjetahabiente, se cobra por un servicio adicional efectivamente prestado por el emisor y que no sea inherente al producto o servicio contratado por el cliente y deberá estar previamente pactado en los contratos de apertura de crédito.</w:t>
      </w:r>
    </w:p>
    <w:p w14:paraId="009888C8" w14:textId="2CB107F7" w:rsidR="003F0318" w:rsidRPr="006D4F13" w:rsidRDefault="3AEC41C9" w:rsidP="006D4F13">
      <w:pPr>
        <w:shd w:val="clear" w:color="auto" w:fill="FFFFFF" w:themeFill="background1"/>
        <w:autoSpaceDE w:val="0"/>
        <w:autoSpaceDN w:val="0"/>
        <w:adjustRightInd w:val="0"/>
        <w:spacing w:after="0" w:line="240" w:lineRule="auto"/>
        <w:jc w:val="both"/>
        <w:rPr>
          <w:rFonts w:ascii="Arial" w:hAnsi="Arial" w:cs="Arial"/>
          <w:lang w:val="es-419"/>
        </w:rPr>
      </w:pPr>
      <w:r w:rsidRPr="006D4F13">
        <w:rPr>
          <w:rFonts w:ascii="Arial" w:eastAsia="Arial" w:hAnsi="Arial" w:cs="Arial"/>
          <w:lang w:val="es-419"/>
        </w:rPr>
        <w:t>j) Recargo: Es una sanción de carácter económico que aplican los emisores o coemisores a sus tarjetahabientes por incumplimiento de sus obligaciones contractuales. El cual deberá estar previamente pactado en el contrato de apertura d</w:t>
      </w:r>
      <w:r w:rsidRPr="006D4F13">
        <w:rPr>
          <w:rFonts w:ascii="Arial" w:hAnsi="Arial" w:cs="Arial"/>
          <w:lang w:val="es-419"/>
        </w:rPr>
        <w:t>e crédito para que sea conocido y aceptado por los tarjetahabientes.</w:t>
      </w:r>
    </w:p>
    <w:p w14:paraId="7060136D" w14:textId="70086C60" w:rsidR="003F0318" w:rsidRPr="006D4F13" w:rsidRDefault="003F0318" w:rsidP="006D4F13">
      <w:pPr>
        <w:shd w:val="clear" w:color="auto" w:fill="FFFFFF" w:themeFill="background1"/>
        <w:autoSpaceDE w:val="0"/>
        <w:autoSpaceDN w:val="0"/>
        <w:adjustRightInd w:val="0"/>
        <w:spacing w:after="0" w:line="240" w:lineRule="auto"/>
        <w:jc w:val="both"/>
        <w:rPr>
          <w:rFonts w:ascii="Arial" w:hAnsi="Arial" w:cs="Arial"/>
          <w:lang w:val="es-419"/>
        </w:rPr>
      </w:pPr>
      <w:r w:rsidRPr="006D4F13">
        <w:rPr>
          <w:rFonts w:ascii="Arial" w:hAnsi="Arial" w:cs="Arial"/>
          <w:lang w:val="es-419"/>
        </w:rPr>
        <w:t xml:space="preserve">k) Número de Cuenta o número interno de inscripción: Es el asignado a la cuenta principal del tarjetahabiente, pudiendo ser </w:t>
      </w:r>
      <w:r w:rsidR="00E21F67" w:rsidRPr="006D4F13">
        <w:rPr>
          <w:rFonts w:ascii="Arial" w:hAnsi="Arial" w:cs="Arial"/>
          <w:lang w:val="es-419"/>
        </w:rPr>
        <w:t>este</w:t>
      </w:r>
      <w:r w:rsidRPr="006D4F13">
        <w:rPr>
          <w:rFonts w:ascii="Arial" w:hAnsi="Arial" w:cs="Arial"/>
          <w:lang w:val="es-419"/>
        </w:rPr>
        <w:t xml:space="preserve"> igual o diferente en la tarjeta de crédito, asegurando una mejor identificación de la tarjeta con el usuario.</w:t>
      </w:r>
    </w:p>
    <w:p w14:paraId="241E4AB6" w14:textId="2C776B24" w:rsidR="003F0318" w:rsidRPr="006D4F13" w:rsidRDefault="003F0318" w:rsidP="006D4F13">
      <w:pPr>
        <w:shd w:val="clear" w:color="auto" w:fill="FFFFFF" w:themeFill="background1"/>
        <w:autoSpaceDE w:val="0"/>
        <w:autoSpaceDN w:val="0"/>
        <w:adjustRightInd w:val="0"/>
        <w:spacing w:after="0" w:line="240" w:lineRule="auto"/>
        <w:jc w:val="both"/>
        <w:rPr>
          <w:rFonts w:ascii="Arial" w:hAnsi="Arial" w:cs="Arial"/>
          <w:lang w:val="es-419"/>
        </w:rPr>
      </w:pPr>
      <w:r w:rsidRPr="006D4F13">
        <w:rPr>
          <w:rFonts w:ascii="Arial" w:hAnsi="Arial" w:cs="Arial"/>
          <w:lang w:val="es-419"/>
        </w:rPr>
        <w:t>l) Derechos colectivos: Aquéllos que son comunes a un conjunto determinado o determinable de tarjetahabientes, vinculados con un emisor o coemisor por una relación contractual.</w:t>
      </w:r>
    </w:p>
    <w:p w14:paraId="566DC35D" w14:textId="0AD70F60" w:rsidR="003F0318" w:rsidRPr="006D4F13" w:rsidRDefault="003F0318" w:rsidP="006D4F13">
      <w:pPr>
        <w:shd w:val="clear" w:color="auto" w:fill="FFFFFF" w:themeFill="background1"/>
        <w:autoSpaceDE w:val="0"/>
        <w:autoSpaceDN w:val="0"/>
        <w:adjustRightInd w:val="0"/>
        <w:spacing w:after="0" w:line="240" w:lineRule="auto"/>
        <w:jc w:val="both"/>
        <w:rPr>
          <w:rFonts w:ascii="Arial" w:hAnsi="Arial" w:cs="Arial"/>
          <w:lang w:val="es-419"/>
        </w:rPr>
      </w:pPr>
      <w:r w:rsidRPr="006D4F13">
        <w:rPr>
          <w:rFonts w:ascii="Arial" w:hAnsi="Arial" w:cs="Arial"/>
          <w:lang w:val="es-419"/>
        </w:rPr>
        <w:t>m) Derechos difusos: Aquellos que son comunes a un conjunto indeterminado de</w:t>
      </w:r>
      <w:r w:rsidR="001D2A08" w:rsidRPr="006D4F13">
        <w:rPr>
          <w:rFonts w:ascii="Arial" w:hAnsi="Arial" w:cs="Arial"/>
          <w:lang w:val="es-419"/>
        </w:rPr>
        <w:t xml:space="preserve"> </w:t>
      </w:r>
      <w:r w:rsidRPr="006D4F13">
        <w:rPr>
          <w:rFonts w:ascii="Arial" w:hAnsi="Arial" w:cs="Arial"/>
          <w:lang w:val="es-419"/>
        </w:rPr>
        <w:t>tarjetahabientes afectados en sus intereses.</w:t>
      </w:r>
    </w:p>
    <w:p w14:paraId="3CA63F80" w14:textId="479D4D8C" w:rsidR="003F0318" w:rsidRPr="006D4F13" w:rsidRDefault="003F0318" w:rsidP="006D4F13">
      <w:pPr>
        <w:shd w:val="clear" w:color="auto" w:fill="FFFFFF" w:themeFill="background1"/>
        <w:autoSpaceDE w:val="0"/>
        <w:autoSpaceDN w:val="0"/>
        <w:adjustRightInd w:val="0"/>
        <w:spacing w:after="0" w:line="240" w:lineRule="auto"/>
        <w:jc w:val="both"/>
        <w:rPr>
          <w:rFonts w:ascii="Arial" w:hAnsi="Arial" w:cs="Arial"/>
          <w:lang w:val="es-419"/>
        </w:rPr>
      </w:pPr>
      <w:r w:rsidRPr="006D4F13">
        <w:rPr>
          <w:rFonts w:ascii="Arial" w:hAnsi="Arial" w:cs="Arial"/>
          <w:lang w:val="es-419"/>
        </w:rPr>
        <w:t>n) Tasa de interés efectiva: Costo anual total de financiamiento sobre el capital prestado,</w:t>
      </w:r>
      <w:r w:rsidR="001D2A08" w:rsidRPr="006D4F13">
        <w:rPr>
          <w:rFonts w:ascii="Arial" w:hAnsi="Arial" w:cs="Arial"/>
          <w:lang w:val="es-419"/>
        </w:rPr>
        <w:t xml:space="preserve"> </w:t>
      </w:r>
      <w:r w:rsidRPr="006D4F13">
        <w:rPr>
          <w:rFonts w:ascii="Arial" w:hAnsi="Arial" w:cs="Arial"/>
          <w:lang w:val="es-419"/>
        </w:rPr>
        <w:t>expresado en términos porcentuales anuales; que para fines informativos y de</w:t>
      </w:r>
      <w:r w:rsidR="001D2A08" w:rsidRPr="006D4F13">
        <w:rPr>
          <w:rFonts w:ascii="Arial" w:hAnsi="Arial" w:cs="Arial"/>
          <w:lang w:val="es-419"/>
        </w:rPr>
        <w:t xml:space="preserve"> </w:t>
      </w:r>
      <w:r w:rsidRPr="006D4F13">
        <w:rPr>
          <w:rFonts w:ascii="Arial" w:hAnsi="Arial" w:cs="Arial"/>
          <w:lang w:val="es-419"/>
        </w:rPr>
        <w:t>comparación, incorpora la totalidad de los cargos inherentes al financiamiento recibido.</w:t>
      </w:r>
      <w:r w:rsidR="001D2A08" w:rsidRPr="006D4F13">
        <w:rPr>
          <w:rFonts w:ascii="Arial" w:hAnsi="Arial" w:cs="Arial"/>
          <w:lang w:val="es-419"/>
        </w:rPr>
        <w:t xml:space="preserve"> </w:t>
      </w:r>
      <w:r w:rsidRPr="006D4F13">
        <w:rPr>
          <w:rFonts w:ascii="Arial" w:hAnsi="Arial" w:cs="Arial"/>
          <w:lang w:val="es-419"/>
        </w:rPr>
        <w:t>Incluye intereses, comisiones y recargos que el tarjetahabiente está obligado a pagar</w:t>
      </w:r>
      <w:r w:rsidR="00E21F67" w:rsidRPr="006D4F13">
        <w:rPr>
          <w:rFonts w:ascii="Arial" w:hAnsi="Arial" w:cs="Arial"/>
          <w:lang w:val="es-419"/>
        </w:rPr>
        <w:t xml:space="preserve"> </w:t>
      </w:r>
      <w:r w:rsidRPr="006D4F13">
        <w:rPr>
          <w:rFonts w:ascii="Arial" w:hAnsi="Arial" w:cs="Arial"/>
          <w:lang w:val="es-419"/>
        </w:rPr>
        <w:t>conforme al contrato.</w:t>
      </w:r>
    </w:p>
    <w:p w14:paraId="4A0777ED" w14:textId="073B2CAE" w:rsidR="003F0318" w:rsidRPr="006D4F13" w:rsidRDefault="003F0318" w:rsidP="006D4F13">
      <w:pPr>
        <w:shd w:val="clear" w:color="auto" w:fill="FFFFFF" w:themeFill="background1"/>
        <w:autoSpaceDE w:val="0"/>
        <w:autoSpaceDN w:val="0"/>
        <w:adjustRightInd w:val="0"/>
        <w:spacing w:after="0" w:line="240" w:lineRule="auto"/>
        <w:jc w:val="both"/>
        <w:rPr>
          <w:rFonts w:ascii="Arial" w:hAnsi="Arial" w:cs="Arial"/>
        </w:rPr>
      </w:pPr>
      <w:r w:rsidRPr="006D4F13">
        <w:rPr>
          <w:rFonts w:ascii="Arial" w:hAnsi="Arial" w:cs="Arial"/>
          <w:lang w:val="es-419"/>
        </w:rPr>
        <w:t>o) Intereses Bonificables: Son los intereses generados desde la última fecha de corte a la</w:t>
      </w:r>
      <w:r w:rsidR="001D2A08" w:rsidRPr="006D4F13">
        <w:rPr>
          <w:rFonts w:ascii="Arial" w:hAnsi="Arial" w:cs="Arial"/>
          <w:lang w:val="es-419"/>
        </w:rPr>
        <w:t xml:space="preserve"> </w:t>
      </w:r>
      <w:r w:rsidRPr="006D4F13">
        <w:rPr>
          <w:rFonts w:ascii="Arial" w:hAnsi="Arial" w:cs="Arial"/>
          <w:lang w:val="es-419"/>
        </w:rPr>
        <w:t>fecha de corte actual, los cuales son dispensados por el emisor o coemisor al pagarse el</w:t>
      </w:r>
      <w:r w:rsidR="001D2A08" w:rsidRPr="006D4F13">
        <w:rPr>
          <w:rFonts w:ascii="Arial" w:hAnsi="Arial" w:cs="Arial"/>
          <w:lang w:val="es-419"/>
        </w:rPr>
        <w:t xml:space="preserve"> </w:t>
      </w:r>
      <w:r w:rsidRPr="006D4F13">
        <w:rPr>
          <w:rFonts w:ascii="Arial" w:hAnsi="Arial" w:cs="Arial"/>
          <w:lang w:val="es-419"/>
        </w:rPr>
        <w:t>saldo de contado.</w:t>
      </w:r>
    </w:p>
    <w:p w14:paraId="3C7BB1A4" w14:textId="5ACB125F" w:rsidR="00FC64D4" w:rsidRDefault="00FC64D4" w:rsidP="002B6880">
      <w:pPr>
        <w:spacing w:line="240" w:lineRule="auto"/>
        <w:jc w:val="both"/>
        <w:rPr>
          <w:rFonts w:ascii="Arial" w:hAnsi="Arial" w:cs="Arial"/>
          <w:sz w:val="20"/>
          <w:szCs w:val="20"/>
        </w:rPr>
      </w:pPr>
    </w:p>
    <w:p w14:paraId="2ADA40FC" w14:textId="77777777" w:rsidR="009B54CE" w:rsidRPr="002B6880" w:rsidRDefault="009B54CE" w:rsidP="002B6880">
      <w:pPr>
        <w:spacing w:line="240" w:lineRule="auto"/>
        <w:jc w:val="both"/>
        <w:rPr>
          <w:rFonts w:ascii="Arial" w:hAnsi="Arial" w:cs="Arial"/>
          <w:sz w:val="20"/>
          <w:szCs w:val="20"/>
        </w:rPr>
      </w:pPr>
    </w:p>
    <w:sectPr w:rsidR="009B54CE" w:rsidRPr="002B6880" w:rsidSect="002B6880">
      <w:pgSz w:w="12240" w:h="15840"/>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049C" w14:textId="77777777" w:rsidR="00775F00" w:rsidRDefault="00775F00" w:rsidP="00512AE5">
      <w:pPr>
        <w:spacing w:after="0" w:line="240" w:lineRule="auto"/>
      </w:pPr>
      <w:r>
        <w:separator/>
      </w:r>
    </w:p>
  </w:endnote>
  <w:endnote w:type="continuationSeparator" w:id="0">
    <w:p w14:paraId="3437DE16" w14:textId="77777777" w:rsidR="00775F00" w:rsidRDefault="00775F00" w:rsidP="00512AE5">
      <w:pPr>
        <w:spacing w:after="0" w:line="240" w:lineRule="auto"/>
      </w:pPr>
      <w:r>
        <w:continuationSeparator/>
      </w:r>
    </w:p>
  </w:endnote>
  <w:endnote w:type="continuationNotice" w:id="1">
    <w:p w14:paraId="322F6B63" w14:textId="77777777" w:rsidR="00775F00" w:rsidRDefault="00775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1E56" w14:textId="77777777" w:rsidR="00A10798" w:rsidRDefault="00A107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93DB" w14:textId="579B25D8" w:rsidR="009348B2" w:rsidRPr="00A91A57" w:rsidRDefault="009348B2" w:rsidP="00A91A57">
    <w:pPr>
      <w:jc w:val="both"/>
      <w:rPr>
        <w:sz w:val="18"/>
      </w:rPr>
    </w:pPr>
    <w:r w:rsidRPr="00A91A57">
      <w:rPr>
        <w:sz w:val="18"/>
      </w:rPr>
      <w:t xml:space="preserve">El modelo del presente contrato ha sido depositado en la Superintendencia del Sistema Financiero en fecha </w:t>
    </w:r>
    <w:r w:rsidR="00971720">
      <w:rPr>
        <w:sz w:val="18"/>
      </w:rPr>
      <w:t>18 de julio de 2022</w:t>
    </w:r>
    <w:r w:rsidRPr="00A91A57">
      <w:rPr>
        <w:sz w:val="18"/>
      </w:rPr>
      <w:t>, en cumplimiento a lo establecido en los artículos 22 de la Ley de Protección al Consumidor y 32 de su Reglamento.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948A" w14:textId="77777777" w:rsidR="00A10798" w:rsidRDefault="00A10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9A42" w14:textId="77777777" w:rsidR="00775F00" w:rsidRDefault="00775F00" w:rsidP="00512AE5">
      <w:pPr>
        <w:spacing w:after="0" w:line="240" w:lineRule="auto"/>
      </w:pPr>
      <w:r>
        <w:separator/>
      </w:r>
    </w:p>
  </w:footnote>
  <w:footnote w:type="continuationSeparator" w:id="0">
    <w:p w14:paraId="10EDB268" w14:textId="77777777" w:rsidR="00775F00" w:rsidRDefault="00775F00" w:rsidP="00512AE5">
      <w:pPr>
        <w:spacing w:after="0" w:line="240" w:lineRule="auto"/>
      </w:pPr>
      <w:r>
        <w:continuationSeparator/>
      </w:r>
    </w:p>
  </w:footnote>
  <w:footnote w:type="continuationNotice" w:id="1">
    <w:p w14:paraId="3CB99717" w14:textId="77777777" w:rsidR="00775F00" w:rsidRDefault="00775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55A0" w14:textId="77777777" w:rsidR="00A10798" w:rsidRDefault="00A107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076" w14:textId="1D7768B1" w:rsidR="008E1EF8" w:rsidRPr="00C36899" w:rsidRDefault="008E1EF8" w:rsidP="008E1EF8">
    <w:pPr>
      <w:spacing w:after="0" w:line="240" w:lineRule="auto"/>
      <w:ind w:left="708"/>
      <w:rPr>
        <w:rFonts w:ascii="Arial" w:eastAsia="Arial" w:hAnsi="Arial" w:cs="Arial"/>
        <w:b/>
        <w:bCs/>
      </w:rPr>
    </w:pPr>
    <w:r>
      <w:rPr>
        <w:rFonts w:asciiTheme="majorHAnsi" w:hAnsiTheme="majorHAnsi" w:cstheme="majorHAnsi"/>
        <w:noProof/>
      </w:rPr>
      <w:drawing>
        <wp:anchor distT="0" distB="0" distL="114300" distR="114300" simplePos="0" relativeHeight="251659264" behindDoc="1" locked="0" layoutInCell="1" allowOverlap="1" wp14:anchorId="7004E6B7" wp14:editId="4929DFDB">
          <wp:simplePos x="0" y="0"/>
          <wp:positionH relativeFrom="margin">
            <wp:posOffset>-524510</wp:posOffset>
          </wp:positionH>
          <wp:positionV relativeFrom="paragraph">
            <wp:posOffset>-135255</wp:posOffset>
          </wp:positionV>
          <wp:extent cx="2762885" cy="514350"/>
          <wp:effectExtent l="0" t="0" r="0" b="0"/>
          <wp:wrapTight wrapText="bothSides">
            <wp:wrapPolygon edited="0">
              <wp:start x="1043" y="0"/>
              <wp:lineTo x="1043" y="20800"/>
              <wp:lineTo x="19957" y="20800"/>
              <wp:lineTo x="20701" y="12000"/>
              <wp:lineTo x="12659" y="0"/>
              <wp:lineTo x="1043" y="0"/>
            </wp:wrapPolygon>
          </wp:wrapTight>
          <wp:docPr id="16" name="Imagen 1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885" cy="514350"/>
                  </a:xfrm>
                  <a:prstGeom prst="rect">
                    <a:avLst/>
                  </a:prstGeom>
                </pic:spPr>
              </pic:pic>
            </a:graphicData>
          </a:graphic>
          <wp14:sizeRelH relativeFrom="margin">
            <wp14:pctWidth>0</wp14:pctWidth>
          </wp14:sizeRelH>
          <wp14:sizeRelV relativeFrom="margin">
            <wp14:pctHeight>0</wp14:pctHeight>
          </wp14:sizeRelV>
        </wp:anchor>
      </w:drawing>
    </w:r>
    <w:r w:rsidRPr="00C36899">
      <w:rPr>
        <w:rFonts w:ascii="Arial" w:hAnsi="Arial" w:cs="Arial"/>
        <w:b/>
        <w:bCs/>
      </w:rPr>
      <w:t>CO</w:t>
    </w:r>
    <w:r w:rsidRPr="00C36899">
      <w:rPr>
        <w:rFonts w:ascii="Arial" w:eastAsia="Arial" w:hAnsi="Arial" w:cs="Arial"/>
        <w:b/>
        <w:bCs/>
      </w:rPr>
      <w:t>NTRATO DE APERTURA DE CRÉDITO ROTATIVO PARA OPERAR EN EL SISTEMA DE TARJETAS DE CRÉDITO.</w:t>
    </w:r>
  </w:p>
  <w:p w14:paraId="48FE3453" w14:textId="2E12D40D" w:rsidR="009348B2" w:rsidRDefault="009348B2">
    <w:pPr>
      <w:pStyle w:val="Revisi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059" w14:textId="77777777" w:rsidR="00A10798" w:rsidRDefault="00A107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D47"/>
    <w:multiLevelType w:val="hybridMultilevel"/>
    <w:tmpl w:val="BBBA7058"/>
    <w:lvl w:ilvl="0" w:tplc="ACA82520">
      <w:start w:val="1"/>
      <w:numFmt w:val="lowerLetter"/>
      <w:lvlText w:val="%1."/>
      <w:lvlJc w:val="left"/>
      <w:pPr>
        <w:ind w:left="8660" w:hanging="360"/>
      </w:pPr>
      <w:rPr>
        <w:rFonts w:hint="default"/>
      </w:rPr>
    </w:lvl>
    <w:lvl w:ilvl="1" w:tplc="440A0019" w:tentative="1">
      <w:start w:val="1"/>
      <w:numFmt w:val="lowerLetter"/>
      <w:lvlText w:val="%2."/>
      <w:lvlJc w:val="left"/>
      <w:pPr>
        <w:ind w:left="9380" w:hanging="360"/>
      </w:pPr>
    </w:lvl>
    <w:lvl w:ilvl="2" w:tplc="440A001B" w:tentative="1">
      <w:start w:val="1"/>
      <w:numFmt w:val="lowerRoman"/>
      <w:lvlText w:val="%3."/>
      <w:lvlJc w:val="right"/>
      <w:pPr>
        <w:ind w:left="10100" w:hanging="180"/>
      </w:pPr>
    </w:lvl>
    <w:lvl w:ilvl="3" w:tplc="440A000F" w:tentative="1">
      <w:start w:val="1"/>
      <w:numFmt w:val="decimal"/>
      <w:lvlText w:val="%4."/>
      <w:lvlJc w:val="left"/>
      <w:pPr>
        <w:ind w:left="10820" w:hanging="360"/>
      </w:pPr>
    </w:lvl>
    <w:lvl w:ilvl="4" w:tplc="440A0019" w:tentative="1">
      <w:start w:val="1"/>
      <w:numFmt w:val="lowerLetter"/>
      <w:lvlText w:val="%5."/>
      <w:lvlJc w:val="left"/>
      <w:pPr>
        <w:ind w:left="11540" w:hanging="360"/>
      </w:pPr>
    </w:lvl>
    <w:lvl w:ilvl="5" w:tplc="440A001B" w:tentative="1">
      <w:start w:val="1"/>
      <w:numFmt w:val="lowerRoman"/>
      <w:lvlText w:val="%6."/>
      <w:lvlJc w:val="right"/>
      <w:pPr>
        <w:ind w:left="12260" w:hanging="180"/>
      </w:pPr>
    </w:lvl>
    <w:lvl w:ilvl="6" w:tplc="440A000F" w:tentative="1">
      <w:start w:val="1"/>
      <w:numFmt w:val="decimal"/>
      <w:lvlText w:val="%7."/>
      <w:lvlJc w:val="left"/>
      <w:pPr>
        <w:ind w:left="12980" w:hanging="360"/>
      </w:pPr>
    </w:lvl>
    <w:lvl w:ilvl="7" w:tplc="440A0019" w:tentative="1">
      <w:start w:val="1"/>
      <w:numFmt w:val="lowerLetter"/>
      <w:lvlText w:val="%8."/>
      <w:lvlJc w:val="left"/>
      <w:pPr>
        <w:ind w:left="13700" w:hanging="360"/>
      </w:pPr>
    </w:lvl>
    <w:lvl w:ilvl="8" w:tplc="440A001B" w:tentative="1">
      <w:start w:val="1"/>
      <w:numFmt w:val="lowerRoman"/>
      <w:lvlText w:val="%9."/>
      <w:lvlJc w:val="right"/>
      <w:pPr>
        <w:ind w:left="14420" w:hanging="180"/>
      </w:pPr>
    </w:lvl>
  </w:abstractNum>
  <w:abstractNum w:abstractNumId="1" w15:restartNumberingAfterBreak="0">
    <w:nsid w:val="0B376E98"/>
    <w:multiLevelType w:val="hybridMultilevel"/>
    <w:tmpl w:val="32C2A028"/>
    <w:lvl w:ilvl="0" w:tplc="17268D9E">
      <w:start w:val="1"/>
      <w:numFmt w:val="upperRoman"/>
      <w:lvlText w:val="%1."/>
      <w:lvlJc w:val="left"/>
      <w:pPr>
        <w:ind w:left="1713" w:hanging="72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2" w15:restartNumberingAfterBreak="0">
    <w:nsid w:val="16644134"/>
    <w:multiLevelType w:val="hybridMultilevel"/>
    <w:tmpl w:val="FA843F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2210776"/>
    <w:multiLevelType w:val="hybridMultilevel"/>
    <w:tmpl w:val="0FB28E2C"/>
    <w:lvl w:ilvl="0" w:tplc="440A0019">
      <w:start w:val="1"/>
      <w:numFmt w:val="lowerLetter"/>
      <w:lvlText w:val="%1."/>
      <w:lvlJc w:val="left"/>
      <w:pPr>
        <w:ind w:left="2599" w:hanging="360"/>
      </w:pPr>
    </w:lvl>
    <w:lvl w:ilvl="1" w:tplc="440A0019">
      <w:start w:val="1"/>
      <w:numFmt w:val="lowerLetter"/>
      <w:lvlText w:val="%2."/>
      <w:lvlJc w:val="left"/>
      <w:pPr>
        <w:ind w:left="3319" w:hanging="360"/>
      </w:pPr>
    </w:lvl>
    <w:lvl w:ilvl="2" w:tplc="440A001B">
      <w:start w:val="1"/>
      <w:numFmt w:val="lowerRoman"/>
      <w:lvlText w:val="%3."/>
      <w:lvlJc w:val="right"/>
      <w:pPr>
        <w:ind w:left="4039" w:hanging="180"/>
      </w:pPr>
    </w:lvl>
    <w:lvl w:ilvl="3" w:tplc="440A000F">
      <w:start w:val="1"/>
      <w:numFmt w:val="decimal"/>
      <w:lvlText w:val="%4."/>
      <w:lvlJc w:val="left"/>
      <w:pPr>
        <w:ind w:left="4759" w:hanging="360"/>
      </w:pPr>
    </w:lvl>
    <w:lvl w:ilvl="4" w:tplc="440A0019">
      <w:start w:val="1"/>
      <w:numFmt w:val="lowerLetter"/>
      <w:lvlText w:val="%5."/>
      <w:lvlJc w:val="left"/>
      <w:pPr>
        <w:ind w:left="5479" w:hanging="360"/>
      </w:pPr>
    </w:lvl>
    <w:lvl w:ilvl="5" w:tplc="440A001B">
      <w:start w:val="1"/>
      <w:numFmt w:val="lowerRoman"/>
      <w:lvlText w:val="%6."/>
      <w:lvlJc w:val="right"/>
      <w:pPr>
        <w:ind w:left="6199" w:hanging="180"/>
      </w:pPr>
    </w:lvl>
    <w:lvl w:ilvl="6" w:tplc="440A000F">
      <w:start w:val="1"/>
      <w:numFmt w:val="decimal"/>
      <w:lvlText w:val="%7."/>
      <w:lvlJc w:val="left"/>
      <w:pPr>
        <w:ind w:left="6919" w:hanging="360"/>
      </w:pPr>
    </w:lvl>
    <w:lvl w:ilvl="7" w:tplc="440A0019">
      <w:start w:val="1"/>
      <w:numFmt w:val="lowerLetter"/>
      <w:lvlText w:val="%8."/>
      <w:lvlJc w:val="left"/>
      <w:pPr>
        <w:ind w:left="7639" w:hanging="360"/>
      </w:pPr>
    </w:lvl>
    <w:lvl w:ilvl="8" w:tplc="440A001B">
      <w:start w:val="1"/>
      <w:numFmt w:val="lowerRoman"/>
      <w:lvlText w:val="%9."/>
      <w:lvlJc w:val="right"/>
      <w:pPr>
        <w:ind w:left="8359" w:hanging="180"/>
      </w:pPr>
    </w:lvl>
  </w:abstractNum>
  <w:abstractNum w:abstractNumId="4" w15:restartNumberingAfterBreak="0">
    <w:nsid w:val="276331CC"/>
    <w:multiLevelType w:val="hybridMultilevel"/>
    <w:tmpl w:val="AFEED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B50806"/>
    <w:multiLevelType w:val="hybridMultilevel"/>
    <w:tmpl w:val="E07A619C"/>
    <w:lvl w:ilvl="0" w:tplc="440A0019">
      <w:start w:val="1"/>
      <w:numFmt w:val="lowerLetter"/>
      <w:lvlText w:val="%1."/>
      <w:lvlJc w:val="left"/>
      <w:pPr>
        <w:ind w:left="248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C81B91"/>
    <w:multiLevelType w:val="hybridMultilevel"/>
    <w:tmpl w:val="72E64A02"/>
    <w:lvl w:ilvl="0" w:tplc="DD1400D0">
      <w:start w:val="5"/>
      <w:numFmt w:val="lowerRoman"/>
      <w:lvlText w:val="%1."/>
      <w:lvlJc w:val="left"/>
      <w:pPr>
        <w:ind w:left="1440" w:hanging="720"/>
      </w:pPr>
      <w:rPr>
        <w:rFonts w:hint="default"/>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7" w15:restartNumberingAfterBreak="0">
    <w:nsid w:val="3CCC18F9"/>
    <w:multiLevelType w:val="hybridMultilevel"/>
    <w:tmpl w:val="9BA0F848"/>
    <w:lvl w:ilvl="0" w:tplc="794CB5A2">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D6724FD"/>
    <w:multiLevelType w:val="hybridMultilevel"/>
    <w:tmpl w:val="BCF24A7A"/>
    <w:lvl w:ilvl="0" w:tplc="B5A86C9E">
      <w:start w:val="1"/>
      <w:numFmt w:val="upperRoman"/>
      <w:lvlText w:val="%1."/>
      <w:lvlJc w:val="left"/>
      <w:pPr>
        <w:ind w:left="720" w:hanging="72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4662199"/>
    <w:multiLevelType w:val="hybridMultilevel"/>
    <w:tmpl w:val="6AC81B66"/>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0" w15:restartNumberingAfterBreak="0">
    <w:nsid w:val="54BE55A4"/>
    <w:multiLevelType w:val="hybridMultilevel"/>
    <w:tmpl w:val="BB4AB5EC"/>
    <w:lvl w:ilvl="0" w:tplc="A6D01FAA">
      <w:start w:val="4"/>
      <w:numFmt w:val="decimal"/>
      <w:lvlText w:val="%1."/>
      <w:lvlJc w:val="left"/>
      <w:pPr>
        <w:tabs>
          <w:tab w:val="num" w:pos="720"/>
        </w:tabs>
        <w:ind w:left="720" w:hanging="360"/>
      </w:pPr>
    </w:lvl>
    <w:lvl w:ilvl="1" w:tplc="2842DEE4" w:tentative="1">
      <w:start w:val="1"/>
      <w:numFmt w:val="decimal"/>
      <w:lvlText w:val="%2."/>
      <w:lvlJc w:val="left"/>
      <w:pPr>
        <w:tabs>
          <w:tab w:val="num" w:pos="1440"/>
        </w:tabs>
        <w:ind w:left="1440" w:hanging="360"/>
      </w:pPr>
    </w:lvl>
    <w:lvl w:ilvl="2" w:tplc="4F2E0E40" w:tentative="1">
      <w:start w:val="1"/>
      <w:numFmt w:val="decimal"/>
      <w:lvlText w:val="%3."/>
      <w:lvlJc w:val="left"/>
      <w:pPr>
        <w:tabs>
          <w:tab w:val="num" w:pos="2160"/>
        </w:tabs>
        <w:ind w:left="2160" w:hanging="360"/>
      </w:pPr>
    </w:lvl>
    <w:lvl w:ilvl="3" w:tplc="1F822DE2" w:tentative="1">
      <w:start w:val="1"/>
      <w:numFmt w:val="decimal"/>
      <w:lvlText w:val="%4."/>
      <w:lvlJc w:val="left"/>
      <w:pPr>
        <w:tabs>
          <w:tab w:val="num" w:pos="2880"/>
        </w:tabs>
        <w:ind w:left="2880" w:hanging="360"/>
      </w:pPr>
    </w:lvl>
    <w:lvl w:ilvl="4" w:tplc="829E6830" w:tentative="1">
      <w:start w:val="1"/>
      <w:numFmt w:val="decimal"/>
      <w:lvlText w:val="%5."/>
      <w:lvlJc w:val="left"/>
      <w:pPr>
        <w:tabs>
          <w:tab w:val="num" w:pos="3600"/>
        </w:tabs>
        <w:ind w:left="3600" w:hanging="360"/>
      </w:pPr>
    </w:lvl>
    <w:lvl w:ilvl="5" w:tplc="71180B9C" w:tentative="1">
      <w:start w:val="1"/>
      <w:numFmt w:val="decimal"/>
      <w:lvlText w:val="%6."/>
      <w:lvlJc w:val="left"/>
      <w:pPr>
        <w:tabs>
          <w:tab w:val="num" w:pos="4320"/>
        </w:tabs>
        <w:ind w:left="4320" w:hanging="360"/>
      </w:pPr>
    </w:lvl>
    <w:lvl w:ilvl="6" w:tplc="AF8E5364" w:tentative="1">
      <w:start w:val="1"/>
      <w:numFmt w:val="decimal"/>
      <w:lvlText w:val="%7."/>
      <w:lvlJc w:val="left"/>
      <w:pPr>
        <w:tabs>
          <w:tab w:val="num" w:pos="5040"/>
        </w:tabs>
        <w:ind w:left="5040" w:hanging="360"/>
      </w:pPr>
    </w:lvl>
    <w:lvl w:ilvl="7" w:tplc="8F567412" w:tentative="1">
      <w:start w:val="1"/>
      <w:numFmt w:val="decimal"/>
      <w:lvlText w:val="%8."/>
      <w:lvlJc w:val="left"/>
      <w:pPr>
        <w:tabs>
          <w:tab w:val="num" w:pos="5760"/>
        </w:tabs>
        <w:ind w:left="5760" w:hanging="360"/>
      </w:pPr>
    </w:lvl>
    <w:lvl w:ilvl="8" w:tplc="5C2C8966" w:tentative="1">
      <w:start w:val="1"/>
      <w:numFmt w:val="decimal"/>
      <w:lvlText w:val="%9."/>
      <w:lvlJc w:val="left"/>
      <w:pPr>
        <w:tabs>
          <w:tab w:val="num" w:pos="6480"/>
        </w:tabs>
        <w:ind w:left="6480" w:hanging="360"/>
      </w:pPr>
    </w:lvl>
  </w:abstractNum>
  <w:abstractNum w:abstractNumId="11" w15:restartNumberingAfterBreak="0">
    <w:nsid w:val="5FED4BDD"/>
    <w:multiLevelType w:val="hybridMultilevel"/>
    <w:tmpl w:val="FA843F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241148B"/>
    <w:multiLevelType w:val="multilevel"/>
    <w:tmpl w:val="76040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6E3CFC"/>
    <w:multiLevelType w:val="multilevel"/>
    <w:tmpl w:val="9FA4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5A7EF1"/>
    <w:multiLevelType w:val="hybridMultilevel"/>
    <w:tmpl w:val="62581FBA"/>
    <w:lvl w:ilvl="0" w:tplc="1C36B356">
      <w:start w:val="1"/>
      <w:numFmt w:val="lowerLetter"/>
      <w:lvlText w:val="%1."/>
      <w:lvlJc w:val="left"/>
      <w:pPr>
        <w:ind w:left="1506" w:hanging="36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15" w15:restartNumberingAfterBreak="0">
    <w:nsid w:val="73671330"/>
    <w:multiLevelType w:val="hybridMultilevel"/>
    <w:tmpl w:val="8BAA6262"/>
    <w:lvl w:ilvl="0" w:tplc="0B260A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4C160B2"/>
    <w:multiLevelType w:val="hybridMultilevel"/>
    <w:tmpl w:val="451A62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4C214D3"/>
    <w:multiLevelType w:val="multilevel"/>
    <w:tmpl w:val="8728A220"/>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720"/>
      </w:pPr>
      <w:rPr>
        <w:rFonts w:ascii="Arial" w:hAnsi="Arial" w:cs="Arial" w:hint="default"/>
        <w:b/>
        <w:color w:val="auto"/>
        <w:sz w:val="20"/>
      </w:rPr>
    </w:lvl>
    <w:lvl w:ilvl="2">
      <w:start w:val="1"/>
      <w:numFmt w:val="decimal"/>
      <w:isLgl/>
      <w:lvlText w:val="%1.%2.%3."/>
      <w:lvlJc w:val="left"/>
      <w:pPr>
        <w:tabs>
          <w:tab w:val="num" w:pos="1146"/>
        </w:tabs>
        <w:ind w:left="1146" w:hanging="720"/>
      </w:pPr>
      <w:rPr>
        <w:b/>
      </w:rPr>
    </w:lvl>
    <w:lvl w:ilvl="3">
      <w:start w:val="1"/>
      <w:numFmt w:val="decimal"/>
      <w:isLgl/>
      <w:lvlText w:val="%1.%2.%3.%4."/>
      <w:lvlJc w:val="left"/>
      <w:pPr>
        <w:tabs>
          <w:tab w:val="num" w:pos="1506"/>
        </w:tabs>
        <w:ind w:left="1506" w:hanging="1080"/>
      </w:pPr>
      <w:rPr>
        <w:b/>
      </w:rPr>
    </w:lvl>
    <w:lvl w:ilvl="4">
      <w:start w:val="1"/>
      <w:numFmt w:val="decimal"/>
      <w:isLgl/>
      <w:lvlText w:val="%1.%2.%3.%4.%5."/>
      <w:lvlJc w:val="left"/>
      <w:pPr>
        <w:tabs>
          <w:tab w:val="num" w:pos="1506"/>
        </w:tabs>
        <w:ind w:left="1506" w:hanging="1080"/>
      </w:pPr>
      <w:rPr>
        <w:b/>
      </w:rPr>
    </w:lvl>
    <w:lvl w:ilvl="5">
      <w:start w:val="1"/>
      <w:numFmt w:val="decimal"/>
      <w:isLgl/>
      <w:lvlText w:val="%1.%2.%3.%4.%5.%6."/>
      <w:lvlJc w:val="left"/>
      <w:pPr>
        <w:tabs>
          <w:tab w:val="num" w:pos="1866"/>
        </w:tabs>
        <w:ind w:left="1866" w:hanging="1440"/>
      </w:pPr>
      <w:rPr>
        <w:b/>
      </w:rPr>
    </w:lvl>
    <w:lvl w:ilvl="6">
      <w:start w:val="1"/>
      <w:numFmt w:val="decimal"/>
      <w:isLgl/>
      <w:lvlText w:val="%1.%2.%3.%4.%5.%6.%7."/>
      <w:lvlJc w:val="left"/>
      <w:pPr>
        <w:tabs>
          <w:tab w:val="num" w:pos="1866"/>
        </w:tabs>
        <w:ind w:left="1866" w:hanging="1440"/>
      </w:pPr>
      <w:rPr>
        <w:b/>
      </w:rPr>
    </w:lvl>
    <w:lvl w:ilvl="7">
      <w:start w:val="1"/>
      <w:numFmt w:val="decimal"/>
      <w:isLgl/>
      <w:lvlText w:val="%1.%2.%3.%4.%5.%6.%7.%8."/>
      <w:lvlJc w:val="left"/>
      <w:pPr>
        <w:tabs>
          <w:tab w:val="num" w:pos="2226"/>
        </w:tabs>
        <w:ind w:left="2226" w:hanging="1800"/>
      </w:pPr>
      <w:rPr>
        <w:b/>
      </w:rPr>
    </w:lvl>
    <w:lvl w:ilvl="8">
      <w:start w:val="1"/>
      <w:numFmt w:val="decimal"/>
      <w:isLgl/>
      <w:lvlText w:val="%1.%2.%3.%4.%5.%6.%7.%8.%9."/>
      <w:lvlJc w:val="left"/>
      <w:pPr>
        <w:tabs>
          <w:tab w:val="num" w:pos="2226"/>
        </w:tabs>
        <w:ind w:left="2226" w:hanging="1800"/>
      </w:pPr>
      <w:rPr>
        <w:b/>
      </w:rPr>
    </w:lvl>
  </w:abstractNum>
  <w:num w:numId="1" w16cid:durableId="1485926222">
    <w:abstractNumId w:val="1"/>
  </w:num>
  <w:num w:numId="2" w16cid:durableId="750810306">
    <w:abstractNumId w:val="0"/>
  </w:num>
  <w:num w:numId="3" w16cid:durableId="454296596">
    <w:abstractNumId w:val="14"/>
  </w:num>
  <w:num w:numId="4" w16cid:durableId="1690257915">
    <w:abstractNumId w:val="8"/>
  </w:num>
  <w:num w:numId="5" w16cid:durableId="1006136063">
    <w:abstractNumId w:val="11"/>
  </w:num>
  <w:num w:numId="6" w16cid:durableId="1734045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008619">
    <w:abstractNumId w:val="4"/>
  </w:num>
  <w:num w:numId="8" w16cid:durableId="772361751">
    <w:abstractNumId w:val="15"/>
  </w:num>
  <w:num w:numId="9" w16cid:durableId="1098333978">
    <w:abstractNumId w:val="10"/>
  </w:num>
  <w:num w:numId="10" w16cid:durableId="1857185205">
    <w:abstractNumId w:val="16"/>
  </w:num>
  <w:num w:numId="11" w16cid:durableId="1843473554">
    <w:abstractNumId w:val="2"/>
  </w:num>
  <w:num w:numId="12" w16cid:durableId="56901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940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8288041">
    <w:abstractNumId w:val="5"/>
  </w:num>
  <w:num w:numId="15" w16cid:durableId="1416626449">
    <w:abstractNumId w:val="9"/>
  </w:num>
  <w:num w:numId="16" w16cid:durableId="1889104949">
    <w:abstractNumId w:val="13"/>
  </w:num>
  <w:num w:numId="17" w16cid:durableId="1312980592">
    <w:abstractNumId w:val="6"/>
  </w:num>
  <w:num w:numId="18" w16cid:durableId="995375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B7"/>
    <w:rsid w:val="00003E4A"/>
    <w:rsid w:val="00011D8B"/>
    <w:rsid w:val="00014F0F"/>
    <w:rsid w:val="0002058E"/>
    <w:rsid w:val="000273D6"/>
    <w:rsid w:val="00031631"/>
    <w:rsid w:val="00031D17"/>
    <w:rsid w:val="00036E0E"/>
    <w:rsid w:val="00037802"/>
    <w:rsid w:val="00042BE1"/>
    <w:rsid w:val="00044436"/>
    <w:rsid w:val="00046CE9"/>
    <w:rsid w:val="000476C7"/>
    <w:rsid w:val="000478E6"/>
    <w:rsid w:val="000524D6"/>
    <w:rsid w:val="0005462C"/>
    <w:rsid w:val="00056E8B"/>
    <w:rsid w:val="00057E86"/>
    <w:rsid w:val="00060434"/>
    <w:rsid w:val="0006395B"/>
    <w:rsid w:val="0006605D"/>
    <w:rsid w:val="00067033"/>
    <w:rsid w:val="00080824"/>
    <w:rsid w:val="000815FC"/>
    <w:rsid w:val="000832DC"/>
    <w:rsid w:val="0008359E"/>
    <w:rsid w:val="00087A7A"/>
    <w:rsid w:val="0009187F"/>
    <w:rsid w:val="00091C07"/>
    <w:rsid w:val="000A13CA"/>
    <w:rsid w:val="000A41C2"/>
    <w:rsid w:val="000A544E"/>
    <w:rsid w:val="000A7BA4"/>
    <w:rsid w:val="000B09AC"/>
    <w:rsid w:val="000B1BD3"/>
    <w:rsid w:val="000B2679"/>
    <w:rsid w:val="000B3514"/>
    <w:rsid w:val="000C05B6"/>
    <w:rsid w:val="000C10DF"/>
    <w:rsid w:val="000C2FCF"/>
    <w:rsid w:val="000C3EDD"/>
    <w:rsid w:val="000D00F6"/>
    <w:rsid w:val="000D3F7B"/>
    <w:rsid w:val="000D4A62"/>
    <w:rsid w:val="000D6319"/>
    <w:rsid w:val="000E131A"/>
    <w:rsid w:val="000E6386"/>
    <w:rsid w:val="000F008F"/>
    <w:rsid w:val="000F39A8"/>
    <w:rsid w:val="000F5195"/>
    <w:rsid w:val="000F621B"/>
    <w:rsid w:val="000F7FC7"/>
    <w:rsid w:val="001009B4"/>
    <w:rsid w:val="00102402"/>
    <w:rsid w:val="00105E89"/>
    <w:rsid w:val="00107E4A"/>
    <w:rsid w:val="00115961"/>
    <w:rsid w:val="00117961"/>
    <w:rsid w:val="00117EC6"/>
    <w:rsid w:val="00125A22"/>
    <w:rsid w:val="00127926"/>
    <w:rsid w:val="00131480"/>
    <w:rsid w:val="00135F0A"/>
    <w:rsid w:val="0013644C"/>
    <w:rsid w:val="001369D9"/>
    <w:rsid w:val="00140C71"/>
    <w:rsid w:val="00142250"/>
    <w:rsid w:val="001422CB"/>
    <w:rsid w:val="00143034"/>
    <w:rsid w:val="001461D6"/>
    <w:rsid w:val="00147038"/>
    <w:rsid w:val="0015023F"/>
    <w:rsid w:val="0016049A"/>
    <w:rsid w:val="001608AD"/>
    <w:rsid w:val="00163FC7"/>
    <w:rsid w:val="00164616"/>
    <w:rsid w:val="001675C4"/>
    <w:rsid w:val="00167CCA"/>
    <w:rsid w:val="00171A4C"/>
    <w:rsid w:val="00171CFA"/>
    <w:rsid w:val="00172C0D"/>
    <w:rsid w:val="00174785"/>
    <w:rsid w:val="001752CB"/>
    <w:rsid w:val="00177779"/>
    <w:rsid w:val="00183D31"/>
    <w:rsid w:val="00184AD2"/>
    <w:rsid w:val="00186C1B"/>
    <w:rsid w:val="00187208"/>
    <w:rsid w:val="0019089F"/>
    <w:rsid w:val="0019154D"/>
    <w:rsid w:val="001937F0"/>
    <w:rsid w:val="001A2E81"/>
    <w:rsid w:val="001A60E1"/>
    <w:rsid w:val="001A6B18"/>
    <w:rsid w:val="001B0451"/>
    <w:rsid w:val="001B1465"/>
    <w:rsid w:val="001B3023"/>
    <w:rsid w:val="001B554B"/>
    <w:rsid w:val="001B650A"/>
    <w:rsid w:val="001B747E"/>
    <w:rsid w:val="001C5B74"/>
    <w:rsid w:val="001D2032"/>
    <w:rsid w:val="001D2A08"/>
    <w:rsid w:val="001E1D33"/>
    <w:rsid w:val="001E3813"/>
    <w:rsid w:val="001E6B0F"/>
    <w:rsid w:val="001F0F0A"/>
    <w:rsid w:val="001F2C42"/>
    <w:rsid w:val="001F6435"/>
    <w:rsid w:val="002006A1"/>
    <w:rsid w:val="00202508"/>
    <w:rsid w:val="00214738"/>
    <w:rsid w:val="0022089F"/>
    <w:rsid w:val="00221195"/>
    <w:rsid w:val="00222793"/>
    <w:rsid w:val="00224B01"/>
    <w:rsid w:val="00225039"/>
    <w:rsid w:val="00231F15"/>
    <w:rsid w:val="002324E4"/>
    <w:rsid w:val="00235B32"/>
    <w:rsid w:val="0023618B"/>
    <w:rsid w:val="00236F8C"/>
    <w:rsid w:val="00237A79"/>
    <w:rsid w:val="00240401"/>
    <w:rsid w:val="002414B8"/>
    <w:rsid w:val="00247A48"/>
    <w:rsid w:val="00256C27"/>
    <w:rsid w:val="002601C7"/>
    <w:rsid w:val="002656FF"/>
    <w:rsid w:val="00267054"/>
    <w:rsid w:val="00270227"/>
    <w:rsid w:val="002745AF"/>
    <w:rsid w:val="00274DF8"/>
    <w:rsid w:val="00276941"/>
    <w:rsid w:val="00281521"/>
    <w:rsid w:val="002901F6"/>
    <w:rsid w:val="00291590"/>
    <w:rsid w:val="00291BC8"/>
    <w:rsid w:val="00294E75"/>
    <w:rsid w:val="002A287D"/>
    <w:rsid w:val="002A3335"/>
    <w:rsid w:val="002A3A3D"/>
    <w:rsid w:val="002A3A78"/>
    <w:rsid w:val="002A4961"/>
    <w:rsid w:val="002A4E80"/>
    <w:rsid w:val="002A71D0"/>
    <w:rsid w:val="002B46F7"/>
    <w:rsid w:val="002B6880"/>
    <w:rsid w:val="002C1056"/>
    <w:rsid w:val="002C313B"/>
    <w:rsid w:val="002C57B6"/>
    <w:rsid w:val="002C605A"/>
    <w:rsid w:val="002D0E69"/>
    <w:rsid w:val="002D4239"/>
    <w:rsid w:val="002D460B"/>
    <w:rsid w:val="002D4A8A"/>
    <w:rsid w:val="002D5EB7"/>
    <w:rsid w:val="002E330B"/>
    <w:rsid w:val="002E4197"/>
    <w:rsid w:val="002E6308"/>
    <w:rsid w:val="002E7FF3"/>
    <w:rsid w:val="002F40E0"/>
    <w:rsid w:val="002F448D"/>
    <w:rsid w:val="002F6E15"/>
    <w:rsid w:val="003079C7"/>
    <w:rsid w:val="0030F399"/>
    <w:rsid w:val="00310C58"/>
    <w:rsid w:val="003153E0"/>
    <w:rsid w:val="0031562C"/>
    <w:rsid w:val="0031680E"/>
    <w:rsid w:val="0032020D"/>
    <w:rsid w:val="00321B68"/>
    <w:rsid w:val="00324318"/>
    <w:rsid w:val="00325DFF"/>
    <w:rsid w:val="003319B9"/>
    <w:rsid w:val="00337067"/>
    <w:rsid w:val="00340733"/>
    <w:rsid w:val="00341023"/>
    <w:rsid w:val="00344975"/>
    <w:rsid w:val="003533E0"/>
    <w:rsid w:val="00355AA9"/>
    <w:rsid w:val="003562CC"/>
    <w:rsid w:val="003563D5"/>
    <w:rsid w:val="00357453"/>
    <w:rsid w:val="00357C9B"/>
    <w:rsid w:val="00363A00"/>
    <w:rsid w:val="00370FF1"/>
    <w:rsid w:val="0037350E"/>
    <w:rsid w:val="00376ECA"/>
    <w:rsid w:val="00380940"/>
    <w:rsid w:val="00382F10"/>
    <w:rsid w:val="0038325E"/>
    <w:rsid w:val="00383A66"/>
    <w:rsid w:val="00385910"/>
    <w:rsid w:val="00390596"/>
    <w:rsid w:val="00391A06"/>
    <w:rsid w:val="003A45E2"/>
    <w:rsid w:val="003A5526"/>
    <w:rsid w:val="003A68EC"/>
    <w:rsid w:val="003B11B1"/>
    <w:rsid w:val="003B29D1"/>
    <w:rsid w:val="003B3A49"/>
    <w:rsid w:val="003B3A67"/>
    <w:rsid w:val="003B40EE"/>
    <w:rsid w:val="003B5A6D"/>
    <w:rsid w:val="003B6505"/>
    <w:rsid w:val="003B730E"/>
    <w:rsid w:val="003C11EB"/>
    <w:rsid w:val="003C1A47"/>
    <w:rsid w:val="003C39D6"/>
    <w:rsid w:val="003C6B65"/>
    <w:rsid w:val="003C7031"/>
    <w:rsid w:val="003D063E"/>
    <w:rsid w:val="003D451A"/>
    <w:rsid w:val="003D49F0"/>
    <w:rsid w:val="003D63B1"/>
    <w:rsid w:val="003D66A2"/>
    <w:rsid w:val="003E0D59"/>
    <w:rsid w:val="003E1038"/>
    <w:rsid w:val="003E17FB"/>
    <w:rsid w:val="003E3F78"/>
    <w:rsid w:val="003E5AB0"/>
    <w:rsid w:val="003E72D7"/>
    <w:rsid w:val="003F0318"/>
    <w:rsid w:val="003F0FC2"/>
    <w:rsid w:val="003F2591"/>
    <w:rsid w:val="00401D36"/>
    <w:rsid w:val="004052EF"/>
    <w:rsid w:val="0041109E"/>
    <w:rsid w:val="00411B0E"/>
    <w:rsid w:val="004206BD"/>
    <w:rsid w:val="00421B7D"/>
    <w:rsid w:val="004237AB"/>
    <w:rsid w:val="00430E3E"/>
    <w:rsid w:val="00434953"/>
    <w:rsid w:val="004356C0"/>
    <w:rsid w:val="00436733"/>
    <w:rsid w:val="00436CCD"/>
    <w:rsid w:val="004408E8"/>
    <w:rsid w:val="0044243F"/>
    <w:rsid w:val="00442FC5"/>
    <w:rsid w:val="004436C8"/>
    <w:rsid w:val="00451300"/>
    <w:rsid w:val="00453A82"/>
    <w:rsid w:val="00454D25"/>
    <w:rsid w:val="00456A7F"/>
    <w:rsid w:val="00462BDB"/>
    <w:rsid w:val="00467D47"/>
    <w:rsid w:val="004706D4"/>
    <w:rsid w:val="00474288"/>
    <w:rsid w:val="00475BF5"/>
    <w:rsid w:val="00475E0B"/>
    <w:rsid w:val="00480591"/>
    <w:rsid w:val="0048075D"/>
    <w:rsid w:val="00483AAA"/>
    <w:rsid w:val="00483D72"/>
    <w:rsid w:val="00497083"/>
    <w:rsid w:val="004A2DA0"/>
    <w:rsid w:val="004A3637"/>
    <w:rsid w:val="004A372F"/>
    <w:rsid w:val="004A4725"/>
    <w:rsid w:val="004A520E"/>
    <w:rsid w:val="004A567B"/>
    <w:rsid w:val="004A63B1"/>
    <w:rsid w:val="004B220B"/>
    <w:rsid w:val="004B3844"/>
    <w:rsid w:val="004B3C67"/>
    <w:rsid w:val="004B6415"/>
    <w:rsid w:val="004B68E5"/>
    <w:rsid w:val="004C375D"/>
    <w:rsid w:val="004C72CA"/>
    <w:rsid w:val="004C7FA7"/>
    <w:rsid w:val="004D18A1"/>
    <w:rsid w:val="004D512F"/>
    <w:rsid w:val="004D5374"/>
    <w:rsid w:val="004E37F8"/>
    <w:rsid w:val="004E63FD"/>
    <w:rsid w:val="004F0E53"/>
    <w:rsid w:val="004F101D"/>
    <w:rsid w:val="004F131C"/>
    <w:rsid w:val="004F2E1A"/>
    <w:rsid w:val="004F3914"/>
    <w:rsid w:val="004F393C"/>
    <w:rsid w:val="004F425D"/>
    <w:rsid w:val="004F68E8"/>
    <w:rsid w:val="004F7209"/>
    <w:rsid w:val="00500C6A"/>
    <w:rsid w:val="00503AA0"/>
    <w:rsid w:val="00505279"/>
    <w:rsid w:val="005067D3"/>
    <w:rsid w:val="0050720B"/>
    <w:rsid w:val="00512AE5"/>
    <w:rsid w:val="005136E5"/>
    <w:rsid w:val="0051413F"/>
    <w:rsid w:val="00514872"/>
    <w:rsid w:val="00514960"/>
    <w:rsid w:val="0052026B"/>
    <w:rsid w:val="00520364"/>
    <w:rsid w:val="005227DE"/>
    <w:rsid w:val="00525524"/>
    <w:rsid w:val="00527C4D"/>
    <w:rsid w:val="00527D0E"/>
    <w:rsid w:val="00533DFE"/>
    <w:rsid w:val="00534437"/>
    <w:rsid w:val="00535933"/>
    <w:rsid w:val="005403CF"/>
    <w:rsid w:val="00550CA8"/>
    <w:rsid w:val="00551B97"/>
    <w:rsid w:val="005527C3"/>
    <w:rsid w:val="00552CB4"/>
    <w:rsid w:val="00554361"/>
    <w:rsid w:val="005564F7"/>
    <w:rsid w:val="00563220"/>
    <w:rsid w:val="00564739"/>
    <w:rsid w:val="00567056"/>
    <w:rsid w:val="00570C43"/>
    <w:rsid w:val="00577665"/>
    <w:rsid w:val="00577BFB"/>
    <w:rsid w:val="0058143D"/>
    <w:rsid w:val="005841C0"/>
    <w:rsid w:val="00586AAA"/>
    <w:rsid w:val="005876F3"/>
    <w:rsid w:val="0059144B"/>
    <w:rsid w:val="00593BDE"/>
    <w:rsid w:val="005977E3"/>
    <w:rsid w:val="005A17C4"/>
    <w:rsid w:val="005A2695"/>
    <w:rsid w:val="005A63B2"/>
    <w:rsid w:val="005B4609"/>
    <w:rsid w:val="005C3688"/>
    <w:rsid w:val="005C56B5"/>
    <w:rsid w:val="005C68EC"/>
    <w:rsid w:val="005D1D7A"/>
    <w:rsid w:val="005D2207"/>
    <w:rsid w:val="005D3128"/>
    <w:rsid w:val="005D3277"/>
    <w:rsid w:val="005D3D5F"/>
    <w:rsid w:val="005E227B"/>
    <w:rsid w:val="005E2F5E"/>
    <w:rsid w:val="005E4708"/>
    <w:rsid w:val="005F17CF"/>
    <w:rsid w:val="005F2028"/>
    <w:rsid w:val="005F3029"/>
    <w:rsid w:val="005F7A40"/>
    <w:rsid w:val="0060125E"/>
    <w:rsid w:val="00605A37"/>
    <w:rsid w:val="00611EFA"/>
    <w:rsid w:val="00612D1D"/>
    <w:rsid w:val="00613E4F"/>
    <w:rsid w:val="00614996"/>
    <w:rsid w:val="00616193"/>
    <w:rsid w:val="00624997"/>
    <w:rsid w:val="006249D0"/>
    <w:rsid w:val="00624BD5"/>
    <w:rsid w:val="00624E56"/>
    <w:rsid w:val="00624F31"/>
    <w:rsid w:val="006253BF"/>
    <w:rsid w:val="00626CD5"/>
    <w:rsid w:val="0063043C"/>
    <w:rsid w:val="006312DF"/>
    <w:rsid w:val="006315C8"/>
    <w:rsid w:val="00637FC2"/>
    <w:rsid w:val="0064651B"/>
    <w:rsid w:val="00646A5E"/>
    <w:rsid w:val="00654E36"/>
    <w:rsid w:val="0065749B"/>
    <w:rsid w:val="006601AF"/>
    <w:rsid w:val="00660D5C"/>
    <w:rsid w:val="00663BCF"/>
    <w:rsid w:val="006705B6"/>
    <w:rsid w:val="006715A0"/>
    <w:rsid w:val="00671ACC"/>
    <w:rsid w:val="00671D77"/>
    <w:rsid w:val="00671EA1"/>
    <w:rsid w:val="006726CF"/>
    <w:rsid w:val="00674797"/>
    <w:rsid w:val="0067696C"/>
    <w:rsid w:val="00677A42"/>
    <w:rsid w:val="00681E47"/>
    <w:rsid w:val="00683AE5"/>
    <w:rsid w:val="00684D55"/>
    <w:rsid w:val="00684E70"/>
    <w:rsid w:val="006A5677"/>
    <w:rsid w:val="006A5F76"/>
    <w:rsid w:val="006B0779"/>
    <w:rsid w:val="006B3889"/>
    <w:rsid w:val="006C0904"/>
    <w:rsid w:val="006C48E5"/>
    <w:rsid w:val="006D4F13"/>
    <w:rsid w:val="006D7F12"/>
    <w:rsid w:val="006E05A5"/>
    <w:rsid w:val="006E0FC9"/>
    <w:rsid w:val="006E22C1"/>
    <w:rsid w:val="006E4987"/>
    <w:rsid w:val="006F0D14"/>
    <w:rsid w:val="006F2F32"/>
    <w:rsid w:val="006F3BFA"/>
    <w:rsid w:val="006F55A0"/>
    <w:rsid w:val="006F5B23"/>
    <w:rsid w:val="006F7C99"/>
    <w:rsid w:val="00701115"/>
    <w:rsid w:val="00702B00"/>
    <w:rsid w:val="007057BD"/>
    <w:rsid w:val="00705D3D"/>
    <w:rsid w:val="007119C4"/>
    <w:rsid w:val="007124D1"/>
    <w:rsid w:val="00712C84"/>
    <w:rsid w:val="007159AD"/>
    <w:rsid w:val="00717AFB"/>
    <w:rsid w:val="00723866"/>
    <w:rsid w:val="00724711"/>
    <w:rsid w:val="0072478F"/>
    <w:rsid w:val="007324C0"/>
    <w:rsid w:val="00732694"/>
    <w:rsid w:val="00734276"/>
    <w:rsid w:val="00736B9D"/>
    <w:rsid w:val="00740D8E"/>
    <w:rsid w:val="0074544B"/>
    <w:rsid w:val="00752889"/>
    <w:rsid w:val="00752F25"/>
    <w:rsid w:val="00753919"/>
    <w:rsid w:val="0076026E"/>
    <w:rsid w:val="00761024"/>
    <w:rsid w:val="00761477"/>
    <w:rsid w:val="00765135"/>
    <w:rsid w:val="00766C3D"/>
    <w:rsid w:val="00770C11"/>
    <w:rsid w:val="0077171C"/>
    <w:rsid w:val="007746ED"/>
    <w:rsid w:val="00775F00"/>
    <w:rsid w:val="007776E5"/>
    <w:rsid w:val="007835FB"/>
    <w:rsid w:val="007900B9"/>
    <w:rsid w:val="007941B7"/>
    <w:rsid w:val="007B19BF"/>
    <w:rsid w:val="007B206E"/>
    <w:rsid w:val="007B597A"/>
    <w:rsid w:val="007B5B7E"/>
    <w:rsid w:val="007B6A89"/>
    <w:rsid w:val="007B7F2D"/>
    <w:rsid w:val="007C065E"/>
    <w:rsid w:val="007C22C9"/>
    <w:rsid w:val="007C4DB9"/>
    <w:rsid w:val="007C7B07"/>
    <w:rsid w:val="007D32BC"/>
    <w:rsid w:val="007D476B"/>
    <w:rsid w:val="007D73CC"/>
    <w:rsid w:val="007E3293"/>
    <w:rsid w:val="007E380F"/>
    <w:rsid w:val="007E71AA"/>
    <w:rsid w:val="007E7DF6"/>
    <w:rsid w:val="007F3778"/>
    <w:rsid w:val="007F6D9A"/>
    <w:rsid w:val="007F7AEE"/>
    <w:rsid w:val="00802903"/>
    <w:rsid w:val="00803999"/>
    <w:rsid w:val="00812BF4"/>
    <w:rsid w:val="00820ED3"/>
    <w:rsid w:val="00823A88"/>
    <w:rsid w:val="00835574"/>
    <w:rsid w:val="00845851"/>
    <w:rsid w:val="0084794A"/>
    <w:rsid w:val="0085257F"/>
    <w:rsid w:val="008606DC"/>
    <w:rsid w:val="00860F90"/>
    <w:rsid w:val="008644EA"/>
    <w:rsid w:val="008648E5"/>
    <w:rsid w:val="00865448"/>
    <w:rsid w:val="00867BD3"/>
    <w:rsid w:val="00873757"/>
    <w:rsid w:val="00877281"/>
    <w:rsid w:val="00882E61"/>
    <w:rsid w:val="00883B2B"/>
    <w:rsid w:val="008868AF"/>
    <w:rsid w:val="008914AD"/>
    <w:rsid w:val="00892F09"/>
    <w:rsid w:val="00894231"/>
    <w:rsid w:val="0089429D"/>
    <w:rsid w:val="008949BE"/>
    <w:rsid w:val="008966D8"/>
    <w:rsid w:val="008A058E"/>
    <w:rsid w:val="008A620D"/>
    <w:rsid w:val="008A66A9"/>
    <w:rsid w:val="008A7914"/>
    <w:rsid w:val="008B0EBC"/>
    <w:rsid w:val="008B43CA"/>
    <w:rsid w:val="008B5982"/>
    <w:rsid w:val="008B6C25"/>
    <w:rsid w:val="008C0C07"/>
    <w:rsid w:val="008C2F6A"/>
    <w:rsid w:val="008C3C21"/>
    <w:rsid w:val="008C4026"/>
    <w:rsid w:val="008C4878"/>
    <w:rsid w:val="008C48A4"/>
    <w:rsid w:val="008C62D0"/>
    <w:rsid w:val="008D0DB7"/>
    <w:rsid w:val="008D1BD8"/>
    <w:rsid w:val="008D5004"/>
    <w:rsid w:val="008D5F71"/>
    <w:rsid w:val="008D7EE6"/>
    <w:rsid w:val="008E07FC"/>
    <w:rsid w:val="008E0F2B"/>
    <w:rsid w:val="008E1EF8"/>
    <w:rsid w:val="008E585D"/>
    <w:rsid w:val="008F085D"/>
    <w:rsid w:val="008F0EAE"/>
    <w:rsid w:val="008F15A0"/>
    <w:rsid w:val="008F2E91"/>
    <w:rsid w:val="008F5D72"/>
    <w:rsid w:val="008F75FB"/>
    <w:rsid w:val="009077A8"/>
    <w:rsid w:val="00910791"/>
    <w:rsid w:val="00912557"/>
    <w:rsid w:val="00916E2E"/>
    <w:rsid w:val="00920285"/>
    <w:rsid w:val="00921275"/>
    <w:rsid w:val="00921970"/>
    <w:rsid w:val="00924CF6"/>
    <w:rsid w:val="00925DC6"/>
    <w:rsid w:val="00927189"/>
    <w:rsid w:val="00931DDD"/>
    <w:rsid w:val="009331EB"/>
    <w:rsid w:val="00934120"/>
    <w:rsid w:val="009348B2"/>
    <w:rsid w:val="00935EAF"/>
    <w:rsid w:val="00936C3A"/>
    <w:rsid w:val="0094419D"/>
    <w:rsid w:val="00945197"/>
    <w:rsid w:val="00950611"/>
    <w:rsid w:val="00953871"/>
    <w:rsid w:val="00960ECC"/>
    <w:rsid w:val="00962DBC"/>
    <w:rsid w:val="0096306D"/>
    <w:rsid w:val="00964A63"/>
    <w:rsid w:val="00965D7C"/>
    <w:rsid w:val="00967707"/>
    <w:rsid w:val="009702D7"/>
    <w:rsid w:val="00971135"/>
    <w:rsid w:val="00971720"/>
    <w:rsid w:val="00971DCA"/>
    <w:rsid w:val="00977DED"/>
    <w:rsid w:val="009802FE"/>
    <w:rsid w:val="00982A3D"/>
    <w:rsid w:val="00990124"/>
    <w:rsid w:val="00995436"/>
    <w:rsid w:val="00995A58"/>
    <w:rsid w:val="00996F43"/>
    <w:rsid w:val="009A0032"/>
    <w:rsid w:val="009A1341"/>
    <w:rsid w:val="009A19C5"/>
    <w:rsid w:val="009B1583"/>
    <w:rsid w:val="009B3730"/>
    <w:rsid w:val="009B41C5"/>
    <w:rsid w:val="009B5006"/>
    <w:rsid w:val="009B54CE"/>
    <w:rsid w:val="009B6A0B"/>
    <w:rsid w:val="009B7A1C"/>
    <w:rsid w:val="009B7EF8"/>
    <w:rsid w:val="009C10B8"/>
    <w:rsid w:val="009C2565"/>
    <w:rsid w:val="009C2ACC"/>
    <w:rsid w:val="009C2D0B"/>
    <w:rsid w:val="009C5797"/>
    <w:rsid w:val="009C7E2F"/>
    <w:rsid w:val="009D470C"/>
    <w:rsid w:val="009D5D72"/>
    <w:rsid w:val="009D6491"/>
    <w:rsid w:val="009D6B2A"/>
    <w:rsid w:val="009D72F1"/>
    <w:rsid w:val="009E351E"/>
    <w:rsid w:val="009E35CD"/>
    <w:rsid w:val="009E386D"/>
    <w:rsid w:val="009E56EF"/>
    <w:rsid w:val="009E772C"/>
    <w:rsid w:val="009F0DF5"/>
    <w:rsid w:val="009F6338"/>
    <w:rsid w:val="009F798B"/>
    <w:rsid w:val="00A024C3"/>
    <w:rsid w:val="00A052BB"/>
    <w:rsid w:val="00A057DA"/>
    <w:rsid w:val="00A05C5F"/>
    <w:rsid w:val="00A10798"/>
    <w:rsid w:val="00A11E0E"/>
    <w:rsid w:val="00A14F7E"/>
    <w:rsid w:val="00A16043"/>
    <w:rsid w:val="00A226EB"/>
    <w:rsid w:val="00A22919"/>
    <w:rsid w:val="00A2388A"/>
    <w:rsid w:val="00A24831"/>
    <w:rsid w:val="00A24AD8"/>
    <w:rsid w:val="00A279D9"/>
    <w:rsid w:val="00A3266D"/>
    <w:rsid w:val="00A34FCB"/>
    <w:rsid w:val="00A36937"/>
    <w:rsid w:val="00A46030"/>
    <w:rsid w:val="00A46DF8"/>
    <w:rsid w:val="00A46F1D"/>
    <w:rsid w:val="00A4784E"/>
    <w:rsid w:val="00A540BB"/>
    <w:rsid w:val="00A56B06"/>
    <w:rsid w:val="00A56BC1"/>
    <w:rsid w:val="00A60C7E"/>
    <w:rsid w:val="00A62FF5"/>
    <w:rsid w:val="00A65D7D"/>
    <w:rsid w:val="00A663A3"/>
    <w:rsid w:val="00A7007A"/>
    <w:rsid w:val="00A73BC5"/>
    <w:rsid w:val="00A77072"/>
    <w:rsid w:val="00A777EC"/>
    <w:rsid w:val="00A8188F"/>
    <w:rsid w:val="00A825E0"/>
    <w:rsid w:val="00A91A57"/>
    <w:rsid w:val="00AA0A79"/>
    <w:rsid w:val="00AA510B"/>
    <w:rsid w:val="00AA74D8"/>
    <w:rsid w:val="00AB1175"/>
    <w:rsid w:val="00AB3943"/>
    <w:rsid w:val="00AB556E"/>
    <w:rsid w:val="00AC2C0B"/>
    <w:rsid w:val="00AC66B1"/>
    <w:rsid w:val="00AC6789"/>
    <w:rsid w:val="00AC6D4A"/>
    <w:rsid w:val="00AC75CA"/>
    <w:rsid w:val="00AC7797"/>
    <w:rsid w:val="00AD11B9"/>
    <w:rsid w:val="00AD1FE0"/>
    <w:rsid w:val="00AD25A0"/>
    <w:rsid w:val="00AD2E73"/>
    <w:rsid w:val="00AD5C3D"/>
    <w:rsid w:val="00AD747D"/>
    <w:rsid w:val="00AD75D8"/>
    <w:rsid w:val="00AE1F24"/>
    <w:rsid w:val="00AE6FDA"/>
    <w:rsid w:val="00AF0517"/>
    <w:rsid w:val="00AF2265"/>
    <w:rsid w:val="00AF512B"/>
    <w:rsid w:val="00B004EC"/>
    <w:rsid w:val="00B00FB9"/>
    <w:rsid w:val="00B01A65"/>
    <w:rsid w:val="00B220E3"/>
    <w:rsid w:val="00B254B7"/>
    <w:rsid w:val="00B26A80"/>
    <w:rsid w:val="00B2740D"/>
    <w:rsid w:val="00B27EC2"/>
    <w:rsid w:val="00B30DE9"/>
    <w:rsid w:val="00B40361"/>
    <w:rsid w:val="00B41CDA"/>
    <w:rsid w:val="00B42A87"/>
    <w:rsid w:val="00B46281"/>
    <w:rsid w:val="00B50691"/>
    <w:rsid w:val="00B508D7"/>
    <w:rsid w:val="00B546A5"/>
    <w:rsid w:val="00B55152"/>
    <w:rsid w:val="00B628A3"/>
    <w:rsid w:val="00B62D4B"/>
    <w:rsid w:val="00B65680"/>
    <w:rsid w:val="00B67143"/>
    <w:rsid w:val="00B75840"/>
    <w:rsid w:val="00B7706D"/>
    <w:rsid w:val="00B77C8E"/>
    <w:rsid w:val="00B80571"/>
    <w:rsid w:val="00B8070A"/>
    <w:rsid w:val="00B8124C"/>
    <w:rsid w:val="00B839A5"/>
    <w:rsid w:val="00B85185"/>
    <w:rsid w:val="00B90D95"/>
    <w:rsid w:val="00B91096"/>
    <w:rsid w:val="00B93A35"/>
    <w:rsid w:val="00B961AE"/>
    <w:rsid w:val="00BA54F8"/>
    <w:rsid w:val="00BA6562"/>
    <w:rsid w:val="00BA741A"/>
    <w:rsid w:val="00BB17CF"/>
    <w:rsid w:val="00BB1DA6"/>
    <w:rsid w:val="00BB3C75"/>
    <w:rsid w:val="00BB4891"/>
    <w:rsid w:val="00BB7367"/>
    <w:rsid w:val="00BC78BC"/>
    <w:rsid w:val="00BD1DBC"/>
    <w:rsid w:val="00BD2937"/>
    <w:rsid w:val="00BD2D17"/>
    <w:rsid w:val="00BD7DC4"/>
    <w:rsid w:val="00BE074D"/>
    <w:rsid w:val="00BE160A"/>
    <w:rsid w:val="00BE3C6F"/>
    <w:rsid w:val="00BE4A41"/>
    <w:rsid w:val="00BE4E3C"/>
    <w:rsid w:val="00BE5A2E"/>
    <w:rsid w:val="00BE68CC"/>
    <w:rsid w:val="00BE7F4C"/>
    <w:rsid w:val="00BF14F2"/>
    <w:rsid w:val="00BF1E2C"/>
    <w:rsid w:val="00BF3E96"/>
    <w:rsid w:val="00BF4051"/>
    <w:rsid w:val="00BF52D7"/>
    <w:rsid w:val="00BF6B2E"/>
    <w:rsid w:val="00C0481B"/>
    <w:rsid w:val="00C05EF4"/>
    <w:rsid w:val="00C064A7"/>
    <w:rsid w:val="00C13139"/>
    <w:rsid w:val="00C17499"/>
    <w:rsid w:val="00C20E80"/>
    <w:rsid w:val="00C22706"/>
    <w:rsid w:val="00C268BC"/>
    <w:rsid w:val="00C26FC1"/>
    <w:rsid w:val="00C306E7"/>
    <w:rsid w:val="00C32600"/>
    <w:rsid w:val="00C33799"/>
    <w:rsid w:val="00C36899"/>
    <w:rsid w:val="00C37BED"/>
    <w:rsid w:val="00C4082E"/>
    <w:rsid w:val="00C40EE4"/>
    <w:rsid w:val="00C421B6"/>
    <w:rsid w:val="00C4291D"/>
    <w:rsid w:val="00C514D1"/>
    <w:rsid w:val="00C52800"/>
    <w:rsid w:val="00C55EF0"/>
    <w:rsid w:val="00C56AAB"/>
    <w:rsid w:val="00C56EA1"/>
    <w:rsid w:val="00C57893"/>
    <w:rsid w:val="00C57EBB"/>
    <w:rsid w:val="00C602DE"/>
    <w:rsid w:val="00C618C2"/>
    <w:rsid w:val="00C67CBD"/>
    <w:rsid w:val="00C67E4F"/>
    <w:rsid w:val="00C734D4"/>
    <w:rsid w:val="00C74DB7"/>
    <w:rsid w:val="00C77902"/>
    <w:rsid w:val="00C81B08"/>
    <w:rsid w:val="00C84924"/>
    <w:rsid w:val="00C84D04"/>
    <w:rsid w:val="00C8567D"/>
    <w:rsid w:val="00C86A5F"/>
    <w:rsid w:val="00C9147A"/>
    <w:rsid w:val="00C92F34"/>
    <w:rsid w:val="00C94DEE"/>
    <w:rsid w:val="00C96FA5"/>
    <w:rsid w:val="00C974B8"/>
    <w:rsid w:val="00CA14B6"/>
    <w:rsid w:val="00CA5B8A"/>
    <w:rsid w:val="00CB08F9"/>
    <w:rsid w:val="00CB0E6C"/>
    <w:rsid w:val="00CB29A9"/>
    <w:rsid w:val="00CB34B0"/>
    <w:rsid w:val="00CB5D88"/>
    <w:rsid w:val="00CB5DDA"/>
    <w:rsid w:val="00CB7E71"/>
    <w:rsid w:val="00CC1089"/>
    <w:rsid w:val="00CC1640"/>
    <w:rsid w:val="00CC1E58"/>
    <w:rsid w:val="00CC46E5"/>
    <w:rsid w:val="00CC4F58"/>
    <w:rsid w:val="00CD528B"/>
    <w:rsid w:val="00CD6FBB"/>
    <w:rsid w:val="00CD7E81"/>
    <w:rsid w:val="00CE3A18"/>
    <w:rsid w:val="00CE3B6A"/>
    <w:rsid w:val="00CE61E4"/>
    <w:rsid w:val="00CE6D24"/>
    <w:rsid w:val="00CE7749"/>
    <w:rsid w:val="00CF0718"/>
    <w:rsid w:val="00CF2498"/>
    <w:rsid w:val="00CF31EA"/>
    <w:rsid w:val="00CF3B8B"/>
    <w:rsid w:val="00CF3CE5"/>
    <w:rsid w:val="00CF5DD7"/>
    <w:rsid w:val="00CF74EA"/>
    <w:rsid w:val="00D032CD"/>
    <w:rsid w:val="00D04E08"/>
    <w:rsid w:val="00D06BC6"/>
    <w:rsid w:val="00D13C36"/>
    <w:rsid w:val="00D14AA8"/>
    <w:rsid w:val="00D14E2A"/>
    <w:rsid w:val="00D2035E"/>
    <w:rsid w:val="00D23657"/>
    <w:rsid w:val="00D26BA7"/>
    <w:rsid w:val="00D276AC"/>
    <w:rsid w:val="00D3051E"/>
    <w:rsid w:val="00D31589"/>
    <w:rsid w:val="00D36C84"/>
    <w:rsid w:val="00D42FBD"/>
    <w:rsid w:val="00D53C45"/>
    <w:rsid w:val="00D60112"/>
    <w:rsid w:val="00D60C03"/>
    <w:rsid w:val="00D61A03"/>
    <w:rsid w:val="00D61AC8"/>
    <w:rsid w:val="00D6391D"/>
    <w:rsid w:val="00D70656"/>
    <w:rsid w:val="00D7195E"/>
    <w:rsid w:val="00D722B1"/>
    <w:rsid w:val="00D75635"/>
    <w:rsid w:val="00D77B80"/>
    <w:rsid w:val="00D81060"/>
    <w:rsid w:val="00D8111D"/>
    <w:rsid w:val="00D81527"/>
    <w:rsid w:val="00D816DF"/>
    <w:rsid w:val="00D85091"/>
    <w:rsid w:val="00D9007C"/>
    <w:rsid w:val="00D90093"/>
    <w:rsid w:val="00D938D1"/>
    <w:rsid w:val="00D95237"/>
    <w:rsid w:val="00D95F9E"/>
    <w:rsid w:val="00DA1FDC"/>
    <w:rsid w:val="00DB15D3"/>
    <w:rsid w:val="00DB1A37"/>
    <w:rsid w:val="00DB2674"/>
    <w:rsid w:val="00DB6154"/>
    <w:rsid w:val="00DB7DDA"/>
    <w:rsid w:val="00DC1AA0"/>
    <w:rsid w:val="00DC1BA6"/>
    <w:rsid w:val="00DC3998"/>
    <w:rsid w:val="00DC7D13"/>
    <w:rsid w:val="00DD03A8"/>
    <w:rsid w:val="00DD3F7F"/>
    <w:rsid w:val="00DD4281"/>
    <w:rsid w:val="00DD6696"/>
    <w:rsid w:val="00DD6D58"/>
    <w:rsid w:val="00DE0364"/>
    <w:rsid w:val="00DE0647"/>
    <w:rsid w:val="00DE436F"/>
    <w:rsid w:val="00DE6B48"/>
    <w:rsid w:val="00DE7EC4"/>
    <w:rsid w:val="00DF2016"/>
    <w:rsid w:val="00DF49F8"/>
    <w:rsid w:val="00E01300"/>
    <w:rsid w:val="00E01656"/>
    <w:rsid w:val="00E073B0"/>
    <w:rsid w:val="00E11C59"/>
    <w:rsid w:val="00E14843"/>
    <w:rsid w:val="00E16F41"/>
    <w:rsid w:val="00E21F67"/>
    <w:rsid w:val="00E24441"/>
    <w:rsid w:val="00E31D9B"/>
    <w:rsid w:val="00E33989"/>
    <w:rsid w:val="00E3497E"/>
    <w:rsid w:val="00E37659"/>
    <w:rsid w:val="00E42FAD"/>
    <w:rsid w:val="00E4533B"/>
    <w:rsid w:val="00E50EB6"/>
    <w:rsid w:val="00E5310F"/>
    <w:rsid w:val="00E531C3"/>
    <w:rsid w:val="00E627E7"/>
    <w:rsid w:val="00E62DF8"/>
    <w:rsid w:val="00E6456E"/>
    <w:rsid w:val="00E66E6B"/>
    <w:rsid w:val="00E72A40"/>
    <w:rsid w:val="00E73B13"/>
    <w:rsid w:val="00E76AC1"/>
    <w:rsid w:val="00E81217"/>
    <w:rsid w:val="00E87F1D"/>
    <w:rsid w:val="00E93464"/>
    <w:rsid w:val="00E96BF2"/>
    <w:rsid w:val="00E97F9C"/>
    <w:rsid w:val="00EA6127"/>
    <w:rsid w:val="00EA7EDA"/>
    <w:rsid w:val="00EB3514"/>
    <w:rsid w:val="00EB4820"/>
    <w:rsid w:val="00EC21A2"/>
    <w:rsid w:val="00EC30F5"/>
    <w:rsid w:val="00EC3226"/>
    <w:rsid w:val="00EC6DA9"/>
    <w:rsid w:val="00ED56A0"/>
    <w:rsid w:val="00ED69D2"/>
    <w:rsid w:val="00ED799D"/>
    <w:rsid w:val="00ED7B38"/>
    <w:rsid w:val="00EE72E1"/>
    <w:rsid w:val="00EF2D62"/>
    <w:rsid w:val="00EF2F42"/>
    <w:rsid w:val="00EF30CD"/>
    <w:rsid w:val="00EF39CE"/>
    <w:rsid w:val="00EF458D"/>
    <w:rsid w:val="00EF6FC5"/>
    <w:rsid w:val="00EF74E4"/>
    <w:rsid w:val="00F01ECF"/>
    <w:rsid w:val="00F034CD"/>
    <w:rsid w:val="00F121A8"/>
    <w:rsid w:val="00F225C1"/>
    <w:rsid w:val="00F2650E"/>
    <w:rsid w:val="00F33CA4"/>
    <w:rsid w:val="00F411C2"/>
    <w:rsid w:val="00F42161"/>
    <w:rsid w:val="00F44428"/>
    <w:rsid w:val="00F52ADD"/>
    <w:rsid w:val="00F55A84"/>
    <w:rsid w:val="00F57A66"/>
    <w:rsid w:val="00F6001A"/>
    <w:rsid w:val="00F605EB"/>
    <w:rsid w:val="00F6099E"/>
    <w:rsid w:val="00F64C65"/>
    <w:rsid w:val="00F65B20"/>
    <w:rsid w:val="00F72271"/>
    <w:rsid w:val="00F76998"/>
    <w:rsid w:val="00F76A66"/>
    <w:rsid w:val="00F76AD9"/>
    <w:rsid w:val="00F77EF2"/>
    <w:rsid w:val="00F80FF6"/>
    <w:rsid w:val="00F82253"/>
    <w:rsid w:val="00F82CCC"/>
    <w:rsid w:val="00F87BF9"/>
    <w:rsid w:val="00F952A7"/>
    <w:rsid w:val="00F95974"/>
    <w:rsid w:val="00F96524"/>
    <w:rsid w:val="00F969B5"/>
    <w:rsid w:val="00F97243"/>
    <w:rsid w:val="00FA1D03"/>
    <w:rsid w:val="00FA1E63"/>
    <w:rsid w:val="00FA2F69"/>
    <w:rsid w:val="00FB151D"/>
    <w:rsid w:val="00FB1CBC"/>
    <w:rsid w:val="00FB4041"/>
    <w:rsid w:val="00FB4F98"/>
    <w:rsid w:val="00FB6DFE"/>
    <w:rsid w:val="00FC54C6"/>
    <w:rsid w:val="00FC64D4"/>
    <w:rsid w:val="00FC68BF"/>
    <w:rsid w:val="00FC748D"/>
    <w:rsid w:val="00FD0416"/>
    <w:rsid w:val="00FD0B83"/>
    <w:rsid w:val="00FD2B6D"/>
    <w:rsid w:val="00FD4B1D"/>
    <w:rsid w:val="00FD7859"/>
    <w:rsid w:val="00FE3C5C"/>
    <w:rsid w:val="00FE4351"/>
    <w:rsid w:val="00FF14EA"/>
    <w:rsid w:val="00FF21BE"/>
    <w:rsid w:val="00FF49BD"/>
    <w:rsid w:val="00FF60B9"/>
    <w:rsid w:val="0160DE78"/>
    <w:rsid w:val="019DC678"/>
    <w:rsid w:val="01C63052"/>
    <w:rsid w:val="023B59E6"/>
    <w:rsid w:val="028F68C3"/>
    <w:rsid w:val="02A4627A"/>
    <w:rsid w:val="02EB0DC1"/>
    <w:rsid w:val="031DA904"/>
    <w:rsid w:val="03449EA2"/>
    <w:rsid w:val="0344AF98"/>
    <w:rsid w:val="03AD10D0"/>
    <w:rsid w:val="03B108E9"/>
    <w:rsid w:val="03DAC047"/>
    <w:rsid w:val="041F3DEA"/>
    <w:rsid w:val="0448314B"/>
    <w:rsid w:val="04A4684D"/>
    <w:rsid w:val="04BA0847"/>
    <w:rsid w:val="04D97E98"/>
    <w:rsid w:val="051586C5"/>
    <w:rsid w:val="052787AF"/>
    <w:rsid w:val="054EE895"/>
    <w:rsid w:val="05AE7588"/>
    <w:rsid w:val="06794C9A"/>
    <w:rsid w:val="07163036"/>
    <w:rsid w:val="07C4FBE1"/>
    <w:rsid w:val="07F451FE"/>
    <w:rsid w:val="08204589"/>
    <w:rsid w:val="08251129"/>
    <w:rsid w:val="08408BB1"/>
    <w:rsid w:val="0863A21D"/>
    <w:rsid w:val="08F8BC82"/>
    <w:rsid w:val="09D03C5D"/>
    <w:rsid w:val="0A0ED22D"/>
    <w:rsid w:val="0A1764EF"/>
    <w:rsid w:val="0A307779"/>
    <w:rsid w:val="0A74B28A"/>
    <w:rsid w:val="0B609566"/>
    <w:rsid w:val="0BA71592"/>
    <w:rsid w:val="0BE4030D"/>
    <w:rsid w:val="0C5515EB"/>
    <w:rsid w:val="0C5F5FCC"/>
    <w:rsid w:val="0C6051E1"/>
    <w:rsid w:val="0C6DF23C"/>
    <w:rsid w:val="0C7DE945"/>
    <w:rsid w:val="0D6884DA"/>
    <w:rsid w:val="0D9797AD"/>
    <w:rsid w:val="0D9B109A"/>
    <w:rsid w:val="0DBC0385"/>
    <w:rsid w:val="0DDC54D5"/>
    <w:rsid w:val="0E16C5CB"/>
    <w:rsid w:val="0E44A261"/>
    <w:rsid w:val="0E44BA1F"/>
    <w:rsid w:val="0ED5A77A"/>
    <w:rsid w:val="0EF4FC47"/>
    <w:rsid w:val="0F091F55"/>
    <w:rsid w:val="0F562991"/>
    <w:rsid w:val="0F6444A3"/>
    <w:rsid w:val="0FA6EC82"/>
    <w:rsid w:val="0FEE15C2"/>
    <w:rsid w:val="100B938B"/>
    <w:rsid w:val="105A4D93"/>
    <w:rsid w:val="10753024"/>
    <w:rsid w:val="10777694"/>
    <w:rsid w:val="109AA9C1"/>
    <w:rsid w:val="10ABE543"/>
    <w:rsid w:val="10D117A1"/>
    <w:rsid w:val="114C6B87"/>
    <w:rsid w:val="11C9DE43"/>
    <w:rsid w:val="11DE4CA7"/>
    <w:rsid w:val="12164D90"/>
    <w:rsid w:val="121AD348"/>
    <w:rsid w:val="1231D442"/>
    <w:rsid w:val="12473F33"/>
    <w:rsid w:val="124DBDF7"/>
    <w:rsid w:val="1257EE42"/>
    <w:rsid w:val="1295519F"/>
    <w:rsid w:val="13229B7B"/>
    <w:rsid w:val="133437AE"/>
    <w:rsid w:val="13433EDD"/>
    <w:rsid w:val="139B19E6"/>
    <w:rsid w:val="13A35999"/>
    <w:rsid w:val="13CE4FF0"/>
    <w:rsid w:val="13D24A83"/>
    <w:rsid w:val="13E46429"/>
    <w:rsid w:val="13EE9B8A"/>
    <w:rsid w:val="1410C2A3"/>
    <w:rsid w:val="141952A1"/>
    <w:rsid w:val="144F37B5"/>
    <w:rsid w:val="14563BFE"/>
    <w:rsid w:val="14584948"/>
    <w:rsid w:val="14887890"/>
    <w:rsid w:val="14CE7431"/>
    <w:rsid w:val="14E0A799"/>
    <w:rsid w:val="14E17B6A"/>
    <w:rsid w:val="150E884C"/>
    <w:rsid w:val="153B1FF9"/>
    <w:rsid w:val="15418839"/>
    <w:rsid w:val="15437D27"/>
    <w:rsid w:val="1549930A"/>
    <w:rsid w:val="156E1AE4"/>
    <w:rsid w:val="157CB5EF"/>
    <w:rsid w:val="15AD7911"/>
    <w:rsid w:val="15B8B306"/>
    <w:rsid w:val="15E1A6AB"/>
    <w:rsid w:val="15F34672"/>
    <w:rsid w:val="160ECCD5"/>
    <w:rsid w:val="162ECC09"/>
    <w:rsid w:val="1692FE48"/>
    <w:rsid w:val="1725A878"/>
    <w:rsid w:val="176A0FC5"/>
    <w:rsid w:val="17C09579"/>
    <w:rsid w:val="17D6A55E"/>
    <w:rsid w:val="17EE2C64"/>
    <w:rsid w:val="17F92688"/>
    <w:rsid w:val="1810A220"/>
    <w:rsid w:val="18378642"/>
    <w:rsid w:val="189D1A7A"/>
    <w:rsid w:val="1907BA50"/>
    <w:rsid w:val="1920605A"/>
    <w:rsid w:val="19803A60"/>
    <w:rsid w:val="19D1BB4F"/>
    <w:rsid w:val="1A4D079C"/>
    <w:rsid w:val="1A58E124"/>
    <w:rsid w:val="1ABE6849"/>
    <w:rsid w:val="1AD07B2F"/>
    <w:rsid w:val="1ADA4DC0"/>
    <w:rsid w:val="1B7016D4"/>
    <w:rsid w:val="1BAC0B26"/>
    <w:rsid w:val="1BDDB7F3"/>
    <w:rsid w:val="1BF0ECC4"/>
    <w:rsid w:val="1C25CEEC"/>
    <w:rsid w:val="1C31579B"/>
    <w:rsid w:val="1C919846"/>
    <w:rsid w:val="1CC84EAC"/>
    <w:rsid w:val="1D09705D"/>
    <w:rsid w:val="1D3842AE"/>
    <w:rsid w:val="1D455CE9"/>
    <w:rsid w:val="1D5EF9C5"/>
    <w:rsid w:val="1DB4539C"/>
    <w:rsid w:val="1DE2F59E"/>
    <w:rsid w:val="1DF72EE9"/>
    <w:rsid w:val="1E41B58C"/>
    <w:rsid w:val="1E526A82"/>
    <w:rsid w:val="1ED670F9"/>
    <w:rsid w:val="1F056FCA"/>
    <w:rsid w:val="1F272063"/>
    <w:rsid w:val="1F3B7230"/>
    <w:rsid w:val="1F3CC0C9"/>
    <w:rsid w:val="1F6CA235"/>
    <w:rsid w:val="1F6D024E"/>
    <w:rsid w:val="1F823934"/>
    <w:rsid w:val="1F9E721F"/>
    <w:rsid w:val="1FA636FF"/>
    <w:rsid w:val="1FA90F98"/>
    <w:rsid w:val="1FEBC8CB"/>
    <w:rsid w:val="20213EFE"/>
    <w:rsid w:val="202FC0CD"/>
    <w:rsid w:val="203AE046"/>
    <w:rsid w:val="2047F8F5"/>
    <w:rsid w:val="20545193"/>
    <w:rsid w:val="2069FFFE"/>
    <w:rsid w:val="20CEABBB"/>
    <w:rsid w:val="20FDD44F"/>
    <w:rsid w:val="2158623B"/>
    <w:rsid w:val="215B81E6"/>
    <w:rsid w:val="21E63C6A"/>
    <w:rsid w:val="222F38A0"/>
    <w:rsid w:val="227CD88F"/>
    <w:rsid w:val="22ADFE0E"/>
    <w:rsid w:val="22ECB960"/>
    <w:rsid w:val="22F88641"/>
    <w:rsid w:val="2311FBDA"/>
    <w:rsid w:val="238453EE"/>
    <w:rsid w:val="239D38AA"/>
    <w:rsid w:val="23E42912"/>
    <w:rsid w:val="24341D15"/>
    <w:rsid w:val="24407371"/>
    <w:rsid w:val="2449F642"/>
    <w:rsid w:val="244F01CD"/>
    <w:rsid w:val="24515841"/>
    <w:rsid w:val="248AD324"/>
    <w:rsid w:val="24A1BBC6"/>
    <w:rsid w:val="24A86C0C"/>
    <w:rsid w:val="24C3B447"/>
    <w:rsid w:val="24D8261C"/>
    <w:rsid w:val="253EC643"/>
    <w:rsid w:val="259A2A7A"/>
    <w:rsid w:val="25A2EC9A"/>
    <w:rsid w:val="25A4A99E"/>
    <w:rsid w:val="25FEE0D7"/>
    <w:rsid w:val="265F8D3C"/>
    <w:rsid w:val="26AD3A3F"/>
    <w:rsid w:val="271A3EA0"/>
    <w:rsid w:val="27C92B04"/>
    <w:rsid w:val="27CB2B0B"/>
    <w:rsid w:val="27D1AA90"/>
    <w:rsid w:val="28192E89"/>
    <w:rsid w:val="28370629"/>
    <w:rsid w:val="283921C5"/>
    <w:rsid w:val="285A7077"/>
    <w:rsid w:val="28759EC1"/>
    <w:rsid w:val="28C85767"/>
    <w:rsid w:val="28CA7A4C"/>
    <w:rsid w:val="296B06FF"/>
    <w:rsid w:val="299B4A8F"/>
    <w:rsid w:val="29A78974"/>
    <w:rsid w:val="29A803B3"/>
    <w:rsid w:val="29AC910F"/>
    <w:rsid w:val="29F7CD76"/>
    <w:rsid w:val="2A03D727"/>
    <w:rsid w:val="2AA5F3BF"/>
    <w:rsid w:val="2AD8AAEE"/>
    <w:rsid w:val="2B5CF622"/>
    <w:rsid w:val="2C225049"/>
    <w:rsid w:val="2C4F6286"/>
    <w:rsid w:val="2C81F5F0"/>
    <w:rsid w:val="2CED6948"/>
    <w:rsid w:val="2D068889"/>
    <w:rsid w:val="2D9EDDAB"/>
    <w:rsid w:val="2DE6CD48"/>
    <w:rsid w:val="2E1C40A9"/>
    <w:rsid w:val="2E3FEFF5"/>
    <w:rsid w:val="2E44158C"/>
    <w:rsid w:val="2E4DE84D"/>
    <w:rsid w:val="2EA2359E"/>
    <w:rsid w:val="2EBCF6DA"/>
    <w:rsid w:val="2EFBA254"/>
    <w:rsid w:val="2F13347D"/>
    <w:rsid w:val="2F155DCD"/>
    <w:rsid w:val="2F8F5ABE"/>
    <w:rsid w:val="2FC16E76"/>
    <w:rsid w:val="2FCB6BD4"/>
    <w:rsid w:val="2FD4E2FF"/>
    <w:rsid w:val="2FF1D80A"/>
    <w:rsid w:val="3019AFF9"/>
    <w:rsid w:val="306D5C74"/>
    <w:rsid w:val="308B3AB6"/>
    <w:rsid w:val="30939E5A"/>
    <w:rsid w:val="30B25363"/>
    <w:rsid w:val="30E4EBC5"/>
    <w:rsid w:val="311CA6D7"/>
    <w:rsid w:val="3122A38C"/>
    <w:rsid w:val="31290299"/>
    <w:rsid w:val="31A27EEE"/>
    <w:rsid w:val="31B258FF"/>
    <w:rsid w:val="31BD1A15"/>
    <w:rsid w:val="31D1021C"/>
    <w:rsid w:val="31E775DD"/>
    <w:rsid w:val="324FF48D"/>
    <w:rsid w:val="3270D55F"/>
    <w:rsid w:val="32F15110"/>
    <w:rsid w:val="3311FD2B"/>
    <w:rsid w:val="33303BA6"/>
    <w:rsid w:val="33402BC9"/>
    <w:rsid w:val="339EE3F4"/>
    <w:rsid w:val="33C14CC1"/>
    <w:rsid w:val="33F59001"/>
    <w:rsid w:val="3404C822"/>
    <w:rsid w:val="342F3B0A"/>
    <w:rsid w:val="35214723"/>
    <w:rsid w:val="353C82F3"/>
    <w:rsid w:val="358BFC81"/>
    <w:rsid w:val="35DD5712"/>
    <w:rsid w:val="35F1FBE4"/>
    <w:rsid w:val="3601C0D8"/>
    <w:rsid w:val="3614DEAF"/>
    <w:rsid w:val="36AC3BDF"/>
    <w:rsid w:val="36CF75EE"/>
    <w:rsid w:val="36EACA26"/>
    <w:rsid w:val="371659D7"/>
    <w:rsid w:val="3736C4E2"/>
    <w:rsid w:val="3803E933"/>
    <w:rsid w:val="3896F6FC"/>
    <w:rsid w:val="38B14433"/>
    <w:rsid w:val="38D3D11B"/>
    <w:rsid w:val="390DD98D"/>
    <w:rsid w:val="39AD2F4D"/>
    <w:rsid w:val="39E1F64F"/>
    <w:rsid w:val="3A001859"/>
    <w:rsid w:val="3A167E6D"/>
    <w:rsid w:val="3A1BEF8C"/>
    <w:rsid w:val="3A39812C"/>
    <w:rsid w:val="3A772EDD"/>
    <w:rsid w:val="3AEC41C9"/>
    <w:rsid w:val="3B08A49F"/>
    <w:rsid w:val="3B34416E"/>
    <w:rsid w:val="3B3702B2"/>
    <w:rsid w:val="3B6F7B7D"/>
    <w:rsid w:val="3B884812"/>
    <w:rsid w:val="3BA57183"/>
    <w:rsid w:val="3BDD4DA9"/>
    <w:rsid w:val="3C2DBE95"/>
    <w:rsid w:val="3C390C54"/>
    <w:rsid w:val="3C63B216"/>
    <w:rsid w:val="3CA08389"/>
    <w:rsid w:val="3CE050A1"/>
    <w:rsid w:val="3D0B7A98"/>
    <w:rsid w:val="3D25C358"/>
    <w:rsid w:val="3D301487"/>
    <w:rsid w:val="3D868168"/>
    <w:rsid w:val="3DACC755"/>
    <w:rsid w:val="3E6923F4"/>
    <w:rsid w:val="3E76C62F"/>
    <w:rsid w:val="3E9147AF"/>
    <w:rsid w:val="3EB766F5"/>
    <w:rsid w:val="3EEE9F17"/>
    <w:rsid w:val="3F017537"/>
    <w:rsid w:val="3F20D444"/>
    <w:rsid w:val="3F60B16D"/>
    <w:rsid w:val="3F69AD0F"/>
    <w:rsid w:val="3F9B28E1"/>
    <w:rsid w:val="4041AB96"/>
    <w:rsid w:val="40483FFB"/>
    <w:rsid w:val="407F1B5C"/>
    <w:rsid w:val="4088CD3C"/>
    <w:rsid w:val="40C1CC64"/>
    <w:rsid w:val="40FEB446"/>
    <w:rsid w:val="410DB220"/>
    <w:rsid w:val="411E21B6"/>
    <w:rsid w:val="415F2322"/>
    <w:rsid w:val="41A0A920"/>
    <w:rsid w:val="41AF6193"/>
    <w:rsid w:val="41BCF764"/>
    <w:rsid w:val="41DFF9D4"/>
    <w:rsid w:val="4221E055"/>
    <w:rsid w:val="42385C3D"/>
    <w:rsid w:val="42526AA7"/>
    <w:rsid w:val="4298311E"/>
    <w:rsid w:val="42CBE705"/>
    <w:rsid w:val="42F0B884"/>
    <w:rsid w:val="430A8A50"/>
    <w:rsid w:val="4320BE06"/>
    <w:rsid w:val="43800CEA"/>
    <w:rsid w:val="4395798C"/>
    <w:rsid w:val="43EC8AB2"/>
    <w:rsid w:val="441D7DD1"/>
    <w:rsid w:val="441D859B"/>
    <w:rsid w:val="442881EA"/>
    <w:rsid w:val="442EBA1B"/>
    <w:rsid w:val="4437E7DE"/>
    <w:rsid w:val="4504DCF0"/>
    <w:rsid w:val="45232216"/>
    <w:rsid w:val="4599F436"/>
    <w:rsid w:val="45D58E1D"/>
    <w:rsid w:val="45D60455"/>
    <w:rsid w:val="46147232"/>
    <w:rsid w:val="463C880B"/>
    <w:rsid w:val="464270BB"/>
    <w:rsid w:val="46548FDC"/>
    <w:rsid w:val="465F6BEB"/>
    <w:rsid w:val="468F42C6"/>
    <w:rsid w:val="46ED5BA1"/>
    <w:rsid w:val="476024C2"/>
    <w:rsid w:val="476745E9"/>
    <w:rsid w:val="479BDF01"/>
    <w:rsid w:val="47A78D8D"/>
    <w:rsid w:val="47E9E01F"/>
    <w:rsid w:val="485C53B5"/>
    <w:rsid w:val="48B73589"/>
    <w:rsid w:val="493E07D4"/>
    <w:rsid w:val="497CDB82"/>
    <w:rsid w:val="49BC10F5"/>
    <w:rsid w:val="49D0D543"/>
    <w:rsid w:val="49E2B488"/>
    <w:rsid w:val="4B19D268"/>
    <w:rsid w:val="4B428AE9"/>
    <w:rsid w:val="4B4D5724"/>
    <w:rsid w:val="4B6C745F"/>
    <w:rsid w:val="4B87FA8C"/>
    <w:rsid w:val="4BD5C092"/>
    <w:rsid w:val="4C0BCDA4"/>
    <w:rsid w:val="4C232023"/>
    <w:rsid w:val="4CE0097A"/>
    <w:rsid w:val="4D843F65"/>
    <w:rsid w:val="4D8C2CC5"/>
    <w:rsid w:val="4D99E6EC"/>
    <w:rsid w:val="4DF4353E"/>
    <w:rsid w:val="4E0EADB6"/>
    <w:rsid w:val="4E422697"/>
    <w:rsid w:val="4E4BBE5C"/>
    <w:rsid w:val="4E802D8B"/>
    <w:rsid w:val="4E9216F8"/>
    <w:rsid w:val="4F20AEA4"/>
    <w:rsid w:val="4F2E2A3B"/>
    <w:rsid w:val="4F32D7B6"/>
    <w:rsid w:val="4F66A906"/>
    <w:rsid w:val="4F70CD53"/>
    <w:rsid w:val="4F7CBBB7"/>
    <w:rsid w:val="4F98A303"/>
    <w:rsid w:val="4FADB1DC"/>
    <w:rsid w:val="4FC5AB49"/>
    <w:rsid w:val="4FE4AE8F"/>
    <w:rsid w:val="509D957F"/>
    <w:rsid w:val="50A25F71"/>
    <w:rsid w:val="50A83F9C"/>
    <w:rsid w:val="50C937EA"/>
    <w:rsid w:val="50EE0146"/>
    <w:rsid w:val="51112533"/>
    <w:rsid w:val="51890645"/>
    <w:rsid w:val="51CDA06B"/>
    <w:rsid w:val="51FE69F4"/>
    <w:rsid w:val="526E727F"/>
    <w:rsid w:val="52989D8B"/>
    <w:rsid w:val="52EC9B33"/>
    <w:rsid w:val="5323FFB0"/>
    <w:rsid w:val="532A17B7"/>
    <w:rsid w:val="532D06EE"/>
    <w:rsid w:val="538DB80E"/>
    <w:rsid w:val="53EA4D07"/>
    <w:rsid w:val="53EC52B5"/>
    <w:rsid w:val="54029A06"/>
    <w:rsid w:val="545EB12E"/>
    <w:rsid w:val="54EBF52E"/>
    <w:rsid w:val="54F9DEC5"/>
    <w:rsid w:val="552A922E"/>
    <w:rsid w:val="55AD3873"/>
    <w:rsid w:val="55AE9C72"/>
    <w:rsid w:val="569241D0"/>
    <w:rsid w:val="56AC3612"/>
    <w:rsid w:val="56C6EA38"/>
    <w:rsid w:val="56C6FFA1"/>
    <w:rsid w:val="56E94FDD"/>
    <w:rsid w:val="57000359"/>
    <w:rsid w:val="572B0CA5"/>
    <w:rsid w:val="574A7659"/>
    <w:rsid w:val="577241ED"/>
    <w:rsid w:val="580DBE06"/>
    <w:rsid w:val="5853A6D6"/>
    <w:rsid w:val="588E1DF6"/>
    <w:rsid w:val="58C39134"/>
    <w:rsid w:val="58D38FE9"/>
    <w:rsid w:val="5954AC76"/>
    <w:rsid w:val="5A85D767"/>
    <w:rsid w:val="5B45F725"/>
    <w:rsid w:val="5B5F16EA"/>
    <w:rsid w:val="5B63A9B7"/>
    <w:rsid w:val="5B77EF5B"/>
    <w:rsid w:val="5B87EE94"/>
    <w:rsid w:val="5B8AB6F4"/>
    <w:rsid w:val="5BC6564B"/>
    <w:rsid w:val="5BDF4C07"/>
    <w:rsid w:val="5C220FB8"/>
    <w:rsid w:val="5C73E2BF"/>
    <w:rsid w:val="5C800714"/>
    <w:rsid w:val="5C88D6E8"/>
    <w:rsid w:val="5C8D2FD4"/>
    <w:rsid w:val="5C95CC86"/>
    <w:rsid w:val="5D2D9184"/>
    <w:rsid w:val="5D2F8F95"/>
    <w:rsid w:val="5D4855E8"/>
    <w:rsid w:val="5D61AAE8"/>
    <w:rsid w:val="5D7DFF77"/>
    <w:rsid w:val="5D989E8E"/>
    <w:rsid w:val="5DB368F8"/>
    <w:rsid w:val="5DC4AD4D"/>
    <w:rsid w:val="5DF93465"/>
    <w:rsid w:val="5E319CE7"/>
    <w:rsid w:val="5E6D47CD"/>
    <w:rsid w:val="5EA29D68"/>
    <w:rsid w:val="5EC59CC8"/>
    <w:rsid w:val="5ECF4D58"/>
    <w:rsid w:val="5ED64F44"/>
    <w:rsid w:val="5F50D820"/>
    <w:rsid w:val="5F536FDD"/>
    <w:rsid w:val="5F94ACE9"/>
    <w:rsid w:val="5FDF9E79"/>
    <w:rsid w:val="601FF6C2"/>
    <w:rsid w:val="60316961"/>
    <w:rsid w:val="604C089D"/>
    <w:rsid w:val="60B9DB28"/>
    <w:rsid w:val="6141BCE2"/>
    <w:rsid w:val="614CC187"/>
    <w:rsid w:val="6166A8FD"/>
    <w:rsid w:val="619F6649"/>
    <w:rsid w:val="624677E4"/>
    <w:rsid w:val="626D713F"/>
    <w:rsid w:val="627125D0"/>
    <w:rsid w:val="6275DEA2"/>
    <w:rsid w:val="6283177D"/>
    <w:rsid w:val="628E157E"/>
    <w:rsid w:val="6293E3D6"/>
    <w:rsid w:val="62B04645"/>
    <w:rsid w:val="62C22273"/>
    <w:rsid w:val="62D6DA13"/>
    <w:rsid w:val="6347C2B9"/>
    <w:rsid w:val="63F09F7C"/>
    <w:rsid w:val="640199E3"/>
    <w:rsid w:val="649971B8"/>
    <w:rsid w:val="6534CC94"/>
    <w:rsid w:val="657A2F6C"/>
    <w:rsid w:val="6587734F"/>
    <w:rsid w:val="65F53FA1"/>
    <w:rsid w:val="663DE402"/>
    <w:rsid w:val="66597803"/>
    <w:rsid w:val="6664E8B0"/>
    <w:rsid w:val="66CA755B"/>
    <w:rsid w:val="679146AA"/>
    <w:rsid w:val="67F5BEEA"/>
    <w:rsid w:val="6800B911"/>
    <w:rsid w:val="683C37D2"/>
    <w:rsid w:val="684126D6"/>
    <w:rsid w:val="68519C1A"/>
    <w:rsid w:val="686A16D2"/>
    <w:rsid w:val="68CDAC69"/>
    <w:rsid w:val="691F84C8"/>
    <w:rsid w:val="69308F10"/>
    <w:rsid w:val="693C0684"/>
    <w:rsid w:val="6941C31A"/>
    <w:rsid w:val="697F4FF5"/>
    <w:rsid w:val="69E410B8"/>
    <w:rsid w:val="6A25E702"/>
    <w:rsid w:val="6A3E4348"/>
    <w:rsid w:val="6A42CBCF"/>
    <w:rsid w:val="6A88203C"/>
    <w:rsid w:val="6AC929CB"/>
    <w:rsid w:val="6ACA58FA"/>
    <w:rsid w:val="6AF24E81"/>
    <w:rsid w:val="6B3B9168"/>
    <w:rsid w:val="6C02291F"/>
    <w:rsid w:val="6C2C2056"/>
    <w:rsid w:val="6C462427"/>
    <w:rsid w:val="6C802C8A"/>
    <w:rsid w:val="6CECADAB"/>
    <w:rsid w:val="6D1D20B2"/>
    <w:rsid w:val="6D528C8D"/>
    <w:rsid w:val="6DBB485C"/>
    <w:rsid w:val="6DBBDBC6"/>
    <w:rsid w:val="6E1EE919"/>
    <w:rsid w:val="6E2957CB"/>
    <w:rsid w:val="6E3EB298"/>
    <w:rsid w:val="6E48D91C"/>
    <w:rsid w:val="6E70ED02"/>
    <w:rsid w:val="6F32BB34"/>
    <w:rsid w:val="6F6CF433"/>
    <w:rsid w:val="6F868A31"/>
    <w:rsid w:val="6FFF0DFB"/>
    <w:rsid w:val="70140683"/>
    <w:rsid w:val="701B6079"/>
    <w:rsid w:val="703AAE56"/>
    <w:rsid w:val="7075D821"/>
    <w:rsid w:val="70924311"/>
    <w:rsid w:val="70D31035"/>
    <w:rsid w:val="70D6AF97"/>
    <w:rsid w:val="70DEB4AB"/>
    <w:rsid w:val="70F3D568"/>
    <w:rsid w:val="710054FA"/>
    <w:rsid w:val="715E5CCC"/>
    <w:rsid w:val="7166E4DD"/>
    <w:rsid w:val="7249D56B"/>
    <w:rsid w:val="7266F64A"/>
    <w:rsid w:val="72BF6D5D"/>
    <w:rsid w:val="72DA5245"/>
    <w:rsid w:val="734E3531"/>
    <w:rsid w:val="736DF42F"/>
    <w:rsid w:val="736F0D18"/>
    <w:rsid w:val="737C7031"/>
    <w:rsid w:val="738A9BCE"/>
    <w:rsid w:val="741911FF"/>
    <w:rsid w:val="744F6B09"/>
    <w:rsid w:val="74610340"/>
    <w:rsid w:val="7488711C"/>
    <w:rsid w:val="7496255D"/>
    <w:rsid w:val="75CDEB42"/>
    <w:rsid w:val="75F17E49"/>
    <w:rsid w:val="76271D75"/>
    <w:rsid w:val="76653685"/>
    <w:rsid w:val="766E4BEB"/>
    <w:rsid w:val="766FFC41"/>
    <w:rsid w:val="76800DE2"/>
    <w:rsid w:val="768418F7"/>
    <w:rsid w:val="76A77536"/>
    <w:rsid w:val="76CD7D82"/>
    <w:rsid w:val="76E6EAAB"/>
    <w:rsid w:val="76F48C28"/>
    <w:rsid w:val="771C46EE"/>
    <w:rsid w:val="7759BCB1"/>
    <w:rsid w:val="77AECB62"/>
    <w:rsid w:val="77BCCA21"/>
    <w:rsid w:val="7819DB0C"/>
    <w:rsid w:val="78634D3B"/>
    <w:rsid w:val="787CA835"/>
    <w:rsid w:val="792569DA"/>
    <w:rsid w:val="798E34B8"/>
    <w:rsid w:val="79CD0DE0"/>
    <w:rsid w:val="79E04AD4"/>
    <w:rsid w:val="79E46456"/>
    <w:rsid w:val="79F1A49B"/>
    <w:rsid w:val="7A198381"/>
    <w:rsid w:val="7ADFC573"/>
    <w:rsid w:val="7AFB6D6D"/>
    <w:rsid w:val="7B128533"/>
    <w:rsid w:val="7B497CE0"/>
    <w:rsid w:val="7B6EE736"/>
    <w:rsid w:val="7B80F9AE"/>
    <w:rsid w:val="7B8D7C6E"/>
    <w:rsid w:val="7B923397"/>
    <w:rsid w:val="7BB3689C"/>
    <w:rsid w:val="7BBF0E0B"/>
    <w:rsid w:val="7BF5B340"/>
    <w:rsid w:val="7BF7AB3F"/>
    <w:rsid w:val="7C17FA5C"/>
    <w:rsid w:val="7C279847"/>
    <w:rsid w:val="7C468BC0"/>
    <w:rsid w:val="7C5D10B9"/>
    <w:rsid w:val="7C74D6CA"/>
    <w:rsid w:val="7DBBA468"/>
    <w:rsid w:val="7E131652"/>
    <w:rsid w:val="7E854041"/>
    <w:rsid w:val="7EAD8726"/>
    <w:rsid w:val="7EB999FA"/>
    <w:rsid w:val="7ECC90A3"/>
    <w:rsid w:val="7F1AFBE4"/>
    <w:rsid w:val="7F26760B"/>
    <w:rsid w:val="7F6E6403"/>
    <w:rsid w:val="7F898780"/>
    <w:rsid w:val="7FA6FC25"/>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9F752"/>
  <w15:chartTrackingRefBased/>
  <w15:docId w15:val="{1FF669C8-20B5-4EF2-AD9A-B517B218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B7"/>
    <w:pPr>
      <w:spacing w:after="200" w:line="276" w:lineRule="auto"/>
    </w:pPr>
  </w:style>
  <w:style w:type="paragraph" w:styleId="Ttulo2">
    <w:name w:val="heading 2"/>
    <w:basedOn w:val="Normal"/>
    <w:next w:val="Normal"/>
    <w:link w:val="Ttulo2Car"/>
    <w:uiPriority w:val="9"/>
    <w:unhideWhenUsed/>
    <w:qFormat/>
    <w:rsid w:val="00337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7067"/>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link w:val="PrrafodelistaCar"/>
    <w:uiPriority w:val="34"/>
    <w:qFormat/>
    <w:rsid w:val="00C74DB7"/>
    <w:pPr>
      <w:ind w:left="720"/>
      <w:contextualSpacing/>
    </w:pPr>
  </w:style>
  <w:style w:type="character" w:styleId="Refdecomentario">
    <w:name w:val="annotation reference"/>
    <w:basedOn w:val="Fuentedeprrafopredeter"/>
    <w:uiPriority w:val="99"/>
    <w:unhideWhenUsed/>
    <w:rsid w:val="00C74DB7"/>
    <w:rPr>
      <w:sz w:val="16"/>
      <w:szCs w:val="16"/>
    </w:rPr>
  </w:style>
  <w:style w:type="paragraph" w:styleId="Textocomentario">
    <w:name w:val="annotation text"/>
    <w:basedOn w:val="Normal"/>
    <w:link w:val="TextocomentarioCar"/>
    <w:uiPriority w:val="99"/>
    <w:unhideWhenUsed/>
    <w:rsid w:val="00C74DB7"/>
    <w:pPr>
      <w:spacing w:line="240" w:lineRule="auto"/>
    </w:pPr>
    <w:rPr>
      <w:sz w:val="20"/>
      <w:szCs w:val="20"/>
    </w:rPr>
  </w:style>
  <w:style w:type="character" w:customStyle="1" w:styleId="TextocomentarioCar">
    <w:name w:val="Texto comentario Car"/>
    <w:basedOn w:val="Fuentedeprrafopredeter"/>
    <w:link w:val="Textocomentario"/>
    <w:uiPriority w:val="99"/>
    <w:rsid w:val="00C74DB7"/>
    <w:rPr>
      <w:sz w:val="20"/>
      <w:szCs w:val="20"/>
    </w:rPr>
  </w:style>
  <w:style w:type="paragraph" w:styleId="Textodeglobo">
    <w:name w:val="Balloon Text"/>
    <w:basedOn w:val="Normal"/>
    <w:link w:val="TextodegloboCar"/>
    <w:uiPriority w:val="99"/>
    <w:semiHidden/>
    <w:unhideWhenUsed/>
    <w:rsid w:val="00C74D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D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35EAF"/>
    <w:rPr>
      <w:b/>
      <w:bCs/>
    </w:rPr>
  </w:style>
  <w:style w:type="character" w:customStyle="1" w:styleId="AsuntodelcomentarioCar">
    <w:name w:val="Asunto del comentario Car"/>
    <w:basedOn w:val="TextocomentarioCar"/>
    <w:link w:val="Asuntodelcomentario"/>
    <w:uiPriority w:val="99"/>
    <w:semiHidden/>
    <w:rsid w:val="00935EAF"/>
    <w:rPr>
      <w:b/>
      <w:bCs/>
      <w:sz w:val="20"/>
      <w:szCs w:val="20"/>
    </w:rPr>
  </w:style>
  <w:style w:type="paragraph" w:styleId="Revisin">
    <w:name w:val="Revision"/>
    <w:hidden/>
    <w:uiPriority w:val="99"/>
    <w:semiHidden/>
    <w:rsid w:val="002A3A78"/>
    <w:pPr>
      <w:spacing w:after="0" w:line="240" w:lineRule="auto"/>
    </w:pPr>
  </w:style>
  <w:style w:type="paragraph" w:styleId="Encabezado">
    <w:name w:val="header"/>
    <w:basedOn w:val="Normal"/>
    <w:link w:val="EncabezadoCar"/>
    <w:uiPriority w:val="99"/>
    <w:unhideWhenUsed/>
    <w:rsid w:val="00512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AE5"/>
  </w:style>
  <w:style w:type="paragraph" w:styleId="Piedepgina">
    <w:name w:val="footer"/>
    <w:basedOn w:val="Normal"/>
    <w:link w:val="PiedepginaCar"/>
    <w:uiPriority w:val="99"/>
    <w:unhideWhenUsed/>
    <w:rsid w:val="00512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AE5"/>
  </w:style>
  <w:style w:type="paragraph" w:styleId="NormalWeb">
    <w:name w:val="Normal (Web)"/>
    <w:basedOn w:val="Normal"/>
    <w:uiPriority w:val="99"/>
    <w:unhideWhenUsed/>
    <w:rsid w:val="00CC1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onar">
    <w:name w:val="Mention"/>
    <w:basedOn w:val="Fuentedeprrafopredeter"/>
    <w:uiPriority w:val="99"/>
    <w:unhideWhenUsed/>
    <w:rPr>
      <w:color w:val="2B579A"/>
      <w:shd w:val="clear" w:color="auto" w:fill="E6E6E6"/>
    </w:rPr>
  </w:style>
  <w:style w:type="character" w:styleId="Mencinsinresolver">
    <w:name w:val="Unresolved Mention"/>
    <w:basedOn w:val="Fuentedeprrafopredeter"/>
    <w:uiPriority w:val="99"/>
    <w:unhideWhenUsed/>
    <w:rsid w:val="00BE5A2E"/>
    <w:rPr>
      <w:color w:val="605E5C"/>
      <w:shd w:val="clear" w:color="auto" w:fill="E1DFDD"/>
    </w:rPr>
  </w:style>
  <w:style w:type="table" w:styleId="Tablaconcuadrcula">
    <w:name w:val="Table Grid"/>
    <w:basedOn w:val="Tablanormal"/>
    <w:uiPriority w:val="39"/>
    <w:rsid w:val="006601A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9B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131">
      <w:bodyDiv w:val="1"/>
      <w:marLeft w:val="0"/>
      <w:marRight w:val="0"/>
      <w:marTop w:val="0"/>
      <w:marBottom w:val="0"/>
      <w:divBdr>
        <w:top w:val="none" w:sz="0" w:space="0" w:color="auto"/>
        <w:left w:val="none" w:sz="0" w:space="0" w:color="auto"/>
        <w:bottom w:val="none" w:sz="0" w:space="0" w:color="auto"/>
        <w:right w:val="none" w:sz="0" w:space="0" w:color="auto"/>
      </w:divBdr>
    </w:div>
    <w:div w:id="294145797">
      <w:bodyDiv w:val="1"/>
      <w:marLeft w:val="0"/>
      <w:marRight w:val="0"/>
      <w:marTop w:val="0"/>
      <w:marBottom w:val="0"/>
      <w:divBdr>
        <w:top w:val="none" w:sz="0" w:space="0" w:color="auto"/>
        <w:left w:val="none" w:sz="0" w:space="0" w:color="auto"/>
        <w:bottom w:val="none" w:sz="0" w:space="0" w:color="auto"/>
        <w:right w:val="none" w:sz="0" w:space="0" w:color="auto"/>
      </w:divBdr>
    </w:div>
    <w:div w:id="389425661">
      <w:bodyDiv w:val="1"/>
      <w:marLeft w:val="0"/>
      <w:marRight w:val="0"/>
      <w:marTop w:val="0"/>
      <w:marBottom w:val="0"/>
      <w:divBdr>
        <w:top w:val="none" w:sz="0" w:space="0" w:color="auto"/>
        <w:left w:val="none" w:sz="0" w:space="0" w:color="auto"/>
        <w:bottom w:val="none" w:sz="0" w:space="0" w:color="auto"/>
        <w:right w:val="none" w:sz="0" w:space="0" w:color="auto"/>
      </w:divBdr>
    </w:div>
    <w:div w:id="580523784">
      <w:bodyDiv w:val="1"/>
      <w:marLeft w:val="0"/>
      <w:marRight w:val="0"/>
      <w:marTop w:val="0"/>
      <w:marBottom w:val="0"/>
      <w:divBdr>
        <w:top w:val="none" w:sz="0" w:space="0" w:color="auto"/>
        <w:left w:val="none" w:sz="0" w:space="0" w:color="auto"/>
        <w:bottom w:val="none" w:sz="0" w:space="0" w:color="auto"/>
        <w:right w:val="none" w:sz="0" w:space="0" w:color="auto"/>
      </w:divBdr>
    </w:div>
    <w:div w:id="681009883">
      <w:bodyDiv w:val="1"/>
      <w:marLeft w:val="0"/>
      <w:marRight w:val="0"/>
      <w:marTop w:val="0"/>
      <w:marBottom w:val="0"/>
      <w:divBdr>
        <w:top w:val="none" w:sz="0" w:space="0" w:color="auto"/>
        <w:left w:val="none" w:sz="0" w:space="0" w:color="auto"/>
        <w:bottom w:val="none" w:sz="0" w:space="0" w:color="auto"/>
        <w:right w:val="none" w:sz="0" w:space="0" w:color="auto"/>
      </w:divBdr>
    </w:div>
    <w:div w:id="817889982">
      <w:bodyDiv w:val="1"/>
      <w:marLeft w:val="0"/>
      <w:marRight w:val="0"/>
      <w:marTop w:val="0"/>
      <w:marBottom w:val="0"/>
      <w:divBdr>
        <w:top w:val="none" w:sz="0" w:space="0" w:color="auto"/>
        <w:left w:val="none" w:sz="0" w:space="0" w:color="auto"/>
        <w:bottom w:val="none" w:sz="0" w:space="0" w:color="auto"/>
        <w:right w:val="none" w:sz="0" w:space="0" w:color="auto"/>
      </w:divBdr>
    </w:div>
    <w:div w:id="902789833">
      <w:bodyDiv w:val="1"/>
      <w:marLeft w:val="0"/>
      <w:marRight w:val="0"/>
      <w:marTop w:val="0"/>
      <w:marBottom w:val="0"/>
      <w:divBdr>
        <w:top w:val="none" w:sz="0" w:space="0" w:color="auto"/>
        <w:left w:val="none" w:sz="0" w:space="0" w:color="auto"/>
        <w:bottom w:val="none" w:sz="0" w:space="0" w:color="auto"/>
        <w:right w:val="none" w:sz="0" w:space="0" w:color="auto"/>
      </w:divBdr>
    </w:div>
    <w:div w:id="1225069311">
      <w:bodyDiv w:val="1"/>
      <w:marLeft w:val="0"/>
      <w:marRight w:val="0"/>
      <w:marTop w:val="0"/>
      <w:marBottom w:val="0"/>
      <w:divBdr>
        <w:top w:val="none" w:sz="0" w:space="0" w:color="auto"/>
        <w:left w:val="none" w:sz="0" w:space="0" w:color="auto"/>
        <w:bottom w:val="none" w:sz="0" w:space="0" w:color="auto"/>
        <w:right w:val="none" w:sz="0" w:space="0" w:color="auto"/>
      </w:divBdr>
    </w:div>
    <w:div w:id="1349602744">
      <w:bodyDiv w:val="1"/>
      <w:marLeft w:val="0"/>
      <w:marRight w:val="0"/>
      <w:marTop w:val="0"/>
      <w:marBottom w:val="0"/>
      <w:divBdr>
        <w:top w:val="none" w:sz="0" w:space="0" w:color="auto"/>
        <w:left w:val="none" w:sz="0" w:space="0" w:color="auto"/>
        <w:bottom w:val="none" w:sz="0" w:space="0" w:color="auto"/>
        <w:right w:val="none" w:sz="0" w:space="0" w:color="auto"/>
      </w:divBdr>
    </w:div>
    <w:div w:id="1497187038">
      <w:bodyDiv w:val="1"/>
      <w:marLeft w:val="0"/>
      <w:marRight w:val="0"/>
      <w:marTop w:val="0"/>
      <w:marBottom w:val="0"/>
      <w:divBdr>
        <w:top w:val="none" w:sz="0" w:space="0" w:color="auto"/>
        <w:left w:val="none" w:sz="0" w:space="0" w:color="auto"/>
        <w:bottom w:val="none" w:sz="0" w:space="0" w:color="auto"/>
        <w:right w:val="none" w:sz="0" w:space="0" w:color="auto"/>
      </w:divBdr>
    </w:div>
    <w:div w:id="1569657041">
      <w:bodyDiv w:val="1"/>
      <w:marLeft w:val="0"/>
      <w:marRight w:val="0"/>
      <w:marTop w:val="0"/>
      <w:marBottom w:val="0"/>
      <w:divBdr>
        <w:top w:val="none" w:sz="0" w:space="0" w:color="auto"/>
        <w:left w:val="none" w:sz="0" w:space="0" w:color="auto"/>
        <w:bottom w:val="none" w:sz="0" w:space="0" w:color="auto"/>
        <w:right w:val="none" w:sz="0" w:space="0" w:color="auto"/>
      </w:divBdr>
    </w:div>
    <w:div w:id="1693456593">
      <w:bodyDiv w:val="1"/>
      <w:marLeft w:val="0"/>
      <w:marRight w:val="0"/>
      <w:marTop w:val="0"/>
      <w:marBottom w:val="0"/>
      <w:divBdr>
        <w:top w:val="none" w:sz="0" w:space="0" w:color="auto"/>
        <w:left w:val="none" w:sz="0" w:space="0" w:color="auto"/>
        <w:bottom w:val="none" w:sz="0" w:space="0" w:color="auto"/>
        <w:right w:val="none" w:sz="0" w:space="0" w:color="auto"/>
      </w:divBdr>
    </w:div>
    <w:div w:id="1848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0EBCB54-0105-4E8F-8FB1-6C8D4FEA956D}">
    <t:Anchor>
      <t:Comment id="42524202"/>
    </t:Anchor>
    <t:History>
      <t:Event id="{73339AE1-6BE8-4EC4-B7D9-55E4CE28C26D}" time="2021-06-28T22:10:33.14Z">
        <t:Attribution userId="S::katherine.avendano@hipotecario.com.sv::48d3d133-4f5c-42a1-a68b-e903343754c0" userProvider="AD" userName="Katherine Marcela Avendaño Diaz"/>
        <t:Anchor>
          <t:Comment id="1419600953"/>
        </t:Anchor>
        <t:Create/>
      </t:Event>
      <t:Event id="{5C4C8AC9-5562-4C14-9709-44CDBC9AD96F}" time="2021-06-28T22:10:33.14Z">
        <t:Attribution userId="S::katherine.avendano@hipotecario.com.sv::48d3d133-4f5c-42a1-a68b-e903343754c0" userProvider="AD" userName="Katherine Marcela Avendaño Diaz"/>
        <t:Anchor>
          <t:Comment id="1419600953"/>
        </t:Anchor>
        <t:Assign userId="S::sonia.ardon@hipotecario.com.sv::ef63f88b-070f-4478-81ec-63d38dee63b6" userProvider="AD" userName="Sonia Maritza Ardon Lopez"/>
      </t:Event>
      <t:Event id="{09B15F7D-4F1D-4ADE-AE3C-EA6C844E7639}" time="2021-06-28T22:10:33.14Z">
        <t:Attribution userId="S::katherine.avendano@hipotecario.com.sv::48d3d133-4f5c-42a1-a68b-e903343754c0" userProvider="AD" userName="Katherine Marcela Avendaño Diaz"/>
        <t:Anchor>
          <t:Comment id="1419600953"/>
        </t:Anchor>
        <t:SetTitle title="Entiendo es cuando hay cambio de plástico y se cuenta con millas acumuladas @Sonia Maritza Ardon Lopez Nos confirma Sonia"/>
      </t:Event>
    </t:History>
  </t:Task>
  <t:Task id="{D463726D-1BD1-401B-BA4A-AC0629F1B91F}">
    <t:Anchor>
      <t:Comment id="1677527486"/>
    </t:Anchor>
    <t:History>
      <t:Event id="{30994C83-EC31-43DC-888B-2279B0E1171A}" time="2021-06-28T22:11:14.293Z">
        <t:Attribution userId="S::katherine.avendano@hipotecario.com.sv::48d3d133-4f5c-42a1-a68b-e903343754c0" userProvider="AD" userName="Katherine Marcela Avendaño Diaz"/>
        <t:Anchor>
          <t:Comment id="410721905"/>
        </t:Anchor>
        <t:Create/>
      </t:Event>
      <t:Event id="{4AC939A2-BBCE-4239-B192-F2FE79D7E051}" time="2021-06-28T22:11:14.293Z">
        <t:Attribution userId="S::katherine.avendano@hipotecario.com.sv::48d3d133-4f5c-42a1-a68b-e903343754c0" userProvider="AD" userName="Katherine Marcela Avendaño Diaz"/>
        <t:Anchor>
          <t:Comment id="410721905"/>
        </t:Anchor>
        <t:Assign userId="S::sonia.ardon@hipotecario.com.sv::ef63f88b-070f-4478-81ec-63d38dee63b6" userProvider="AD" userName="Sonia Maritza Ardon Lopez"/>
      </t:Event>
      <t:Event id="{ED61FD0C-B67B-4ED5-A506-5F7E3E7E838C}" time="2021-06-28T22:11:14.293Z">
        <t:Attribution userId="S::katherine.avendano@hipotecario.com.sv::48d3d133-4f5c-42a1-a68b-e903343754c0" userProvider="AD" userName="Katherine Marcela Avendaño Diaz"/>
        <t:Anchor>
          <t:Comment id="410721905"/>
        </t:Anchor>
        <t:SetTitle title="Sonia nos confirma @Sonia Maritza Ardon Lopez"/>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AFB0BF48213BE468B50B189059D525C" ma:contentTypeVersion="12" ma:contentTypeDescription="Crear nuevo documento." ma:contentTypeScope="" ma:versionID="aa5da2850c7780027e0a2e4d65851e8c">
  <xsd:schema xmlns:xsd="http://www.w3.org/2001/XMLSchema" xmlns:xs="http://www.w3.org/2001/XMLSchema" xmlns:p="http://schemas.microsoft.com/office/2006/metadata/properties" xmlns:ns3="080e3c86-bc3b-49be-b7eb-0a67df693959" xmlns:ns4="67c0e695-3b90-4e21-b90e-6f0cbaa42527" targetNamespace="http://schemas.microsoft.com/office/2006/metadata/properties" ma:root="true" ma:fieldsID="afe568e3a7966b712e5e694cac7983ca" ns3:_="" ns4:_="">
    <xsd:import namespace="080e3c86-bc3b-49be-b7eb-0a67df693959"/>
    <xsd:import namespace="67c0e695-3b90-4e21-b90e-6f0cbaa425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e3c86-bc3b-49be-b7eb-0a67df693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0e695-3b90-4e21-b90e-6f0cbaa4252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9E27-353B-4914-945C-BF016B45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e3c86-bc3b-49be-b7eb-0a67df693959"/>
    <ds:schemaRef ds:uri="67c0e695-3b90-4e21-b90e-6f0cbaa4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3A4C2-A10D-45A5-B68D-FE395B379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38C1A-3FB8-468D-ABFB-D0F765290110}">
  <ds:schemaRefs>
    <ds:schemaRef ds:uri="http://schemas.microsoft.com/sharepoint/v3/contenttype/forms"/>
  </ds:schemaRefs>
</ds:datastoreItem>
</file>

<file path=customXml/itemProps4.xml><?xml version="1.0" encoding="utf-8"?>
<ds:datastoreItem xmlns:ds="http://schemas.openxmlformats.org/officeDocument/2006/customXml" ds:itemID="{9BF05BC8-DA6B-46DA-8712-E2E2938F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5786</Words>
  <Characters>31827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Roberto Pimentel Magaña</dc:creator>
  <cp:keywords/>
  <dc:description/>
  <cp:lastModifiedBy>Katherine Marcela Avendaño Diaz</cp:lastModifiedBy>
  <cp:revision>77</cp:revision>
  <cp:lastPrinted>2021-09-02T20:29:00Z</cp:lastPrinted>
  <dcterms:created xsi:type="dcterms:W3CDTF">2021-09-28T19:09:00Z</dcterms:created>
  <dcterms:modified xsi:type="dcterms:W3CDTF">2022-07-19T21:56:00Z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0x010100AAFB0BF48213BE468B50B189059D525C</vt:lpwstr>
  </property>
</Properties>
</file>